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811" w:rsidRDefault="00EB2811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EB2811" w:rsidRDefault="00EB2811">
      <w:pPr>
        <w:pStyle w:val="ConsPlusNormal"/>
        <w:outlineLvl w:val="0"/>
      </w:pPr>
    </w:p>
    <w:p w:rsidR="00EB2811" w:rsidRDefault="00EB2811">
      <w:pPr>
        <w:pStyle w:val="ConsPlusTitle"/>
        <w:jc w:val="center"/>
        <w:outlineLvl w:val="0"/>
      </w:pPr>
      <w:r>
        <w:t>ПРАВИТЕЛЬСТВО ЧУКОТСКОГО АВТОНОМНОГО ОКРУГА</w:t>
      </w:r>
    </w:p>
    <w:p w:rsidR="00EB2811" w:rsidRDefault="00EB2811">
      <w:pPr>
        <w:pStyle w:val="ConsPlusTitle"/>
        <w:jc w:val="center"/>
      </w:pPr>
    </w:p>
    <w:p w:rsidR="00EB2811" w:rsidRDefault="00EB2811">
      <w:pPr>
        <w:pStyle w:val="ConsPlusTitle"/>
        <w:jc w:val="center"/>
      </w:pPr>
      <w:r>
        <w:t>ПОСТАНОВЛЕНИЕ</w:t>
      </w:r>
    </w:p>
    <w:p w:rsidR="00EB2811" w:rsidRDefault="00EB2811">
      <w:pPr>
        <w:pStyle w:val="ConsPlusTitle"/>
        <w:jc w:val="center"/>
      </w:pPr>
      <w:r>
        <w:t>от 29 августа 2016 г. N 452</w:t>
      </w:r>
    </w:p>
    <w:p w:rsidR="00EB2811" w:rsidRDefault="00EB2811">
      <w:pPr>
        <w:pStyle w:val="ConsPlusTitle"/>
        <w:jc w:val="center"/>
      </w:pPr>
    </w:p>
    <w:p w:rsidR="00EB2811" w:rsidRDefault="00EB2811">
      <w:pPr>
        <w:pStyle w:val="ConsPlusTitle"/>
        <w:jc w:val="center"/>
      </w:pPr>
      <w:r>
        <w:t xml:space="preserve">ОБ УТВЕРЖДЕНИИ ПОРЯДКА ПРЕДОСТАВЛЕНИЯ СУБСИДИЙ </w:t>
      </w:r>
      <w:proofErr w:type="gramStart"/>
      <w:r>
        <w:t>ИЗ</w:t>
      </w:r>
      <w:proofErr w:type="gramEnd"/>
      <w:r>
        <w:t xml:space="preserve"> ОКРУЖНОГО</w:t>
      </w:r>
    </w:p>
    <w:p w:rsidR="00EB2811" w:rsidRDefault="00EB2811">
      <w:pPr>
        <w:pStyle w:val="ConsPlusTitle"/>
        <w:jc w:val="center"/>
      </w:pPr>
      <w:r>
        <w:t>БЮДЖЕТА НА ВОЗМЕЩЕНИЕ ЗАТРАТ КРЕДИТНЫМ ОРГАНИЗАЦИЯМ,</w:t>
      </w:r>
    </w:p>
    <w:p w:rsidR="00EB2811" w:rsidRDefault="00EB2811">
      <w:pPr>
        <w:pStyle w:val="ConsPlusTitle"/>
        <w:jc w:val="center"/>
      </w:pPr>
      <w:r>
        <w:t>СВЯЗАННЫХ С РАСШИРЕНИЕМ ИНФРАСТРУКТУРЫ СИСТЕМЫ РАСЧЕТОВ</w:t>
      </w:r>
    </w:p>
    <w:p w:rsidR="00EB2811" w:rsidRDefault="00EB2811">
      <w:pPr>
        <w:pStyle w:val="ConsPlusTitle"/>
        <w:jc w:val="center"/>
      </w:pPr>
      <w:r>
        <w:t>НАСЕЛЕНИЯ С ПРИМЕНЕНИЕМ БАНКОВСКИХ КАРТ В НАСЕЛЕННЫХ</w:t>
      </w:r>
    </w:p>
    <w:p w:rsidR="00EB2811" w:rsidRDefault="00EB2811">
      <w:pPr>
        <w:pStyle w:val="ConsPlusTitle"/>
        <w:jc w:val="center"/>
      </w:pPr>
      <w:proofErr w:type="gramStart"/>
      <w:r>
        <w:t>ПУНКТАХ</w:t>
      </w:r>
      <w:proofErr w:type="gramEnd"/>
      <w:r>
        <w:t xml:space="preserve"> ОКРУГА</w:t>
      </w:r>
    </w:p>
    <w:p w:rsidR="00EB2811" w:rsidRDefault="00EB2811">
      <w:pPr>
        <w:pStyle w:val="ConsPlusNormal"/>
        <w:jc w:val="center"/>
      </w:pPr>
    </w:p>
    <w:p w:rsidR="00EB2811" w:rsidRDefault="00EB2811">
      <w:pPr>
        <w:pStyle w:val="ConsPlusNormal"/>
        <w:jc w:val="center"/>
      </w:pPr>
      <w:r>
        <w:t>Список изменяющих документов</w:t>
      </w:r>
    </w:p>
    <w:p w:rsidR="00EB2811" w:rsidRDefault="00EB2811">
      <w:pPr>
        <w:pStyle w:val="ConsPlusNormal"/>
        <w:jc w:val="center"/>
      </w:pPr>
      <w:proofErr w:type="gramStart"/>
      <w:r>
        <w:t xml:space="preserve">(в ред. </w:t>
      </w:r>
      <w:hyperlink r:id="rId6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</w:t>
      </w:r>
      <w:proofErr w:type="gramEnd"/>
    </w:p>
    <w:p w:rsidR="00EB2811" w:rsidRDefault="00EB2811">
      <w:pPr>
        <w:pStyle w:val="ConsPlusNormal"/>
        <w:jc w:val="center"/>
      </w:pPr>
      <w:r>
        <w:t>от 30.12.2016 N 670)</w:t>
      </w:r>
    </w:p>
    <w:p w:rsidR="00EB2811" w:rsidRDefault="00EB2811">
      <w:pPr>
        <w:pStyle w:val="ConsPlusNormal"/>
        <w:jc w:val="center"/>
      </w:pPr>
    </w:p>
    <w:p w:rsidR="00EB2811" w:rsidRDefault="00EB2811">
      <w:pPr>
        <w:pStyle w:val="ConsPlusNormal"/>
        <w:ind w:firstLine="540"/>
        <w:jc w:val="both"/>
      </w:pPr>
      <w:r>
        <w:t xml:space="preserve">В </w:t>
      </w:r>
      <w:proofErr w:type="gramStart"/>
      <w:r>
        <w:t>целях</w:t>
      </w:r>
      <w:proofErr w:type="gramEnd"/>
      <w:r>
        <w:t xml:space="preserve"> реализации мероприятий </w:t>
      </w:r>
      <w:hyperlink r:id="rId7" w:history="1">
        <w:r>
          <w:rPr>
            <w:color w:val="0000FF"/>
          </w:rPr>
          <w:t>Подпрограммы</w:t>
        </w:r>
      </w:hyperlink>
      <w:r>
        <w:t xml:space="preserve"> "Развитие информационного общества и электронного правительства" Государственной программы "Информационное общество Чукотского автономного округа на 2014 - 2018 годы", утвержденной Постановлением Правительства Чукотского автономного округа от 21 октября 2013 года N 402, Правительство Чукотского автономного округа постановляет:</w:t>
      </w:r>
    </w:p>
    <w:p w:rsidR="00EB2811" w:rsidRDefault="00EB2811">
      <w:pPr>
        <w:pStyle w:val="ConsPlusNormal"/>
      </w:pPr>
    </w:p>
    <w:p w:rsidR="00EB2811" w:rsidRDefault="00EB2811">
      <w:pPr>
        <w:pStyle w:val="ConsPlusNormal"/>
        <w:ind w:firstLine="540"/>
        <w:jc w:val="both"/>
      </w:pPr>
      <w:r>
        <w:t xml:space="preserve">1. Утвердить </w:t>
      </w:r>
      <w:hyperlink w:anchor="P33" w:history="1">
        <w:r>
          <w:rPr>
            <w:color w:val="0000FF"/>
          </w:rPr>
          <w:t>Порядок</w:t>
        </w:r>
      </w:hyperlink>
      <w:r>
        <w:t xml:space="preserve"> предоставления субсидий из окружного бюджета на возмещение затрат кредитным организациям, связанных с расширением инфраструктуры системы расчетов населения с применением банковских карт в населенных </w:t>
      </w:r>
      <w:proofErr w:type="gramStart"/>
      <w:r>
        <w:t>пунктах</w:t>
      </w:r>
      <w:proofErr w:type="gramEnd"/>
      <w:r>
        <w:t xml:space="preserve"> округа, согласно приложению к настоящему постановлению.</w:t>
      </w:r>
    </w:p>
    <w:p w:rsidR="00EB2811" w:rsidRDefault="00EB2811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Департамент финансов, экономики и имущественных отношений Чукотского автономного округа (Калинова А.А.).</w:t>
      </w:r>
    </w:p>
    <w:p w:rsidR="00EB2811" w:rsidRDefault="00EB2811">
      <w:pPr>
        <w:pStyle w:val="ConsPlusNormal"/>
      </w:pPr>
    </w:p>
    <w:p w:rsidR="00EB2811" w:rsidRDefault="00EB2811">
      <w:pPr>
        <w:pStyle w:val="ConsPlusNormal"/>
        <w:jc w:val="right"/>
      </w:pPr>
      <w:r>
        <w:t>Председатель Правительства</w:t>
      </w:r>
    </w:p>
    <w:p w:rsidR="00EB2811" w:rsidRDefault="00EB2811">
      <w:pPr>
        <w:pStyle w:val="ConsPlusNormal"/>
        <w:jc w:val="right"/>
      </w:pPr>
      <w:r>
        <w:t>Р.В.КОПИН</w:t>
      </w:r>
    </w:p>
    <w:p w:rsidR="00EB2811" w:rsidRDefault="00EB2811">
      <w:pPr>
        <w:pStyle w:val="ConsPlusNormal"/>
      </w:pPr>
    </w:p>
    <w:p w:rsidR="00EB2811" w:rsidRDefault="00EB2811">
      <w:pPr>
        <w:pStyle w:val="ConsPlusNormal"/>
      </w:pPr>
    </w:p>
    <w:p w:rsidR="00EB2811" w:rsidRDefault="00EB2811">
      <w:pPr>
        <w:pStyle w:val="ConsPlusNormal"/>
      </w:pPr>
    </w:p>
    <w:p w:rsidR="00EB2811" w:rsidRDefault="00EB2811">
      <w:pPr>
        <w:pStyle w:val="ConsPlusNormal"/>
      </w:pPr>
    </w:p>
    <w:p w:rsidR="00EB2811" w:rsidRDefault="00EB2811">
      <w:pPr>
        <w:pStyle w:val="ConsPlusNormal"/>
      </w:pPr>
    </w:p>
    <w:p w:rsidR="00EB2811" w:rsidRDefault="00EB2811">
      <w:pPr>
        <w:pStyle w:val="ConsPlusNormal"/>
        <w:jc w:val="right"/>
        <w:outlineLvl w:val="0"/>
      </w:pPr>
      <w:r>
        <w:t>Приложение</w:t>
      </w:r>
    </w:p>
    <w:p w:rsidR="00EB2811" w:rsidRDefault="00EB2811">
      <w:pPr>
        <w:pStyle w:val="ConsPlusNormal"/>
        <w:jc w:val="right"/>
      </w:pPr>
      <w:r>
        <w:t>к Постановлению Правительства</w:t>
      </w:r>
    </w:p>
    <w:p w:rsidR="00EB2811" w:rsidRDefault="00EB2811">
      <w:pPr>
        <w:pStyle w:val="ConsPlusNormal"/>
        <w:jc w:val="right"/>
      </w:pPr>
      <w:r>
        <w:t>Чукотского автономного округа</w:t>
      </w:r>
    </w:p>
    <w:p w:rsidR="00EB2811" w:rsidRDefault="00EB2811">
      <w:pPr>
        <w:pStyle w:val="ConsPlusNormal"/>
        <w:jc w:val="right"/>
      </w:pPr>
      <w:r>
        <w:t>от 29 августа 2016 г. N 452</w:t>
      </w:r>
    </w:p>
    <w:p w:rsidR="00EB2811" w:rsidRDefault="00EB2811">
      <w:pPr>
        <w:pStyle w:val="ConsPlusNormal"/>
      </w:pPr>
    </w:p>
    <w:p w:rsidR="00EB2811" w:rsidRDefault="00EB2811">
      <w:pPr>
        <w:pStyle w:val="ConsPlusTitle"/>
        <w:jc w:val="center"/>
      </w:pPr>
      <w:bookmarkStart w:id="0" w:name="P33"/>
      <w:bookmarkEnd w:id="0"/>
      <w:r>
        <w:t>ПОРЯДОК</w:t>
      </w:r>
    </w:p>
    <w:p w:rsidR="00EB2811" w:rsidRDefault="00EB2811">
      <w:pPr>
        <w:pStyle w:val="ConsPlusTitle"/>
        <w:jc w:val="center"/>
      </w:pPr>
      <w:r>
        <w:t>ПРЕДОСТАВЛЕНИЯ СУБСИДИЙ ИЗ ОКРУЖНОГО БЮДЖЕТА НА ВОЗМЕЩЕНИЕ</w:t>
      </w:r>
    </w:p>
    <w:p w:rsidR="00EB2811" w:rsidRDefault="00EB2811">
      <w:pPr>
        <w:pStyle w:val="ConsPlusTitle"/>
        <w:jc w:val="center"/>
      </w:pPr>
      <w:r>
        <w:t>ЗАТРАТ КРЕДИТНЫМ ОРГАНИЗАЦИЯМ, СВЯЗАННЫХ С РАСШИРЕНИЕМ</w:t>
      </w:r>
    </w:p>
    <w:p w:rsidR="00EB2811" w:rsidRDefault="00EB2811">
      <w:pPr>
        <w:pStyle w:val="ConsPlusTitle"/>
        <w:jc w:val="center"/>
      </w:pPr>
      <w:r>
        <w:t>ИНФРАСТРУКТУРЫ СИСТЕМЫ РАСЧЕТОВ НАСЕЛЕНИЯ С ПРИМЕНЕНИЕМ</w:t>
      </w:r>
    </w:p>
    <w:p w:rsidR="00EB2811" w:rsidRDefault="00EB2811">
      <w:pPr>
        <w:pStyle w:val="ConsPlusTitle"/>
        <w:jc w:val="center"/>
      </w:pPr>
      <w:r>
        <w:t xml:space="preserve">БАНКОВСКИХ КАРТ В НАСЕЛЕННЫХ </w:t>
      </w:r>
      <w:proofErr w:type="gramStart"/>
      <w:r>
        <w:t>ПУНКТАХ</w:t>
      </w:r>
      <w:proofErr w:type="gramEnd"/>
      <w:r>
        <w:t xml:space="preserve"> ОКРУГА</w:t>
      </w:r>
    </w:p>
    <w:p w:rsidR="00EB2811" w:rsidRDefault="00EB2811">
      <w:pPr>
        <w:pStyle w:val="ConsPlusNormal"/>
        <w:jc w:val="center"/>
      </w:pPr>
    </w:p>
    <w:p w:rsidR="00EB2811" w:rsidRDefault="00EB2811">
      <w:pPr>
        <w:pStyle w:val="ConsPlusNormal"/>
        <w:jc w:val="center"/>
      </w:pPr>
      <w:r>
        <w:t>Список изменяющих документов</w:t>
      </w:r>
    </w:p>
    <w:p w:rsidR="00EB2811" w:rsidRDefault="00EB2811">
      <w:pPr>
        <w:pStyle w:val="ConsPlusNormal"/>
        <w:jc w:val="center"/>
      </w:pPr>
      <w:proofErr w:type="gramStart"/>
      <w:r>
        <w:t xml:space="preserve">(в ред.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</w:t>
      </w:r>
      <w:proofErr w:type="gramEnd"/>
    </w:p>
    <w:p w:rsidR="00EB2811" w:rsidRDefault="00EB2811">
      <w:pPr>
        <w:pStyle w:val="ConsPlusNormal"/>
        <w:jc w:val="center"/>
      </w:pPr>
      <w:r>
        <w:t>от 30.12.2016 N 670)</w:t>
      </w:r>
    </w:p>
    <w:p w:rsidR="00EB2811" w:rsidRDefault="00EB2811">
      <w:pPr>
        <w:pStyle w:val="ConsPlusNormal"/>
      </w:pPr>
    </w:p>
    <w:p w:rsidR="00EB2811" w:rsidRDefault="00EB2811">
      <w:pPr>
        <w:pStyle w:val="ConsPlusNormal"/>
        <w:jc w:val="center"/>
        <w:outlineLvl w:val="1"/>
      </w:pPr>
      <w:r>
        <w:lastRenderedPageBreak/>
        <w:t>1. ОБЩИЕ ПОЛОЖЕНИЯ</w:t>
      </w:r>
    </w:p>
    <w:p w:rsidR="00EB2811" w:rsidRDefault="00EB2811">
      <w:pPr>
        <w:pStyle w:val="ConsPlusNormal"/>
      </w:pPr>
    </w:p>
    <w:p w:rsidR="00EB2811" w:rsidRDefault="00EB2811">
      <w:pPr>
        <w:pStyle w:val="ConsPlusNormal"/>
        <w:ind w:firstLine="540"/>
        <w:jc w:val="both"/>
      </w:pPr>
      <w:r>
        <w:t>1.1. Настоящий Порядок устанавливает требования, критерии и условия предоставления из средств окружного бюджета субсидий на возмещение затрат кредитным организациям, связанных с расширением инфраструктуры системы расчетов населения с применением банковских карт в населенных пунктах округа (далее - Субсидия), и порядок возврата субсидии в случае нарушения условий ее предоставления.</w:t>
      </w:r>
    </w:p>
    <w:p w:rsidR="00EB2811" w:rsidRDefault="00EB2811">
      <w:pPr>
        <w:pStyle w:val="ConsPlusNormal"/>
        <w:ind w:firstLine="540"/>
        <w:jc w:val="both"/>
      </w:pPr>
      <w:r>
        <w:t xml:space="preserve">1.2. </w:t>
      </w:r>
      <w:proofErr w:type="gramStart"/>
      <w:r>
        <w:t xml:space="preserve">Субсидия предоставляется из средств окружного бюджета, предусмотренных на реализацию мероприятия "Возмещение затрат кредитным организациям, связанных с расширением инфраструктуры системы расчетов населения с применением банковских карт в населенных пунктах округа" </w:t>
      </w:r>
      <w:hyperlink r:id="rId9" w:history="1">
        <w:r>
          <w:rPr>
            <w:color w:val="0000FF"/>
          </w:rPr>
          <w:t>Подпрограммы</w:t>
        </w:r>
      </w:hyperlink>
      <w:r>
        <w:t xml:space="preserve"> "Развитие информационного общества и электронного правительства" Государственной программы "Информационное общество Чукотского автономного округа на 2014 - 2018 годы", утвержденной Постановлением Правительства Чукотского автономного округа от 21 октября 2013 года N 402</w:t>
      </w:r>
      <w:proofErr w:type="gramEnd"/>
      <w:r>
        <w:t>.</w:t>
      </w:r>
    </w:p>
    <w:p w:rsidR="00EB2811" w:rsidRDefault="00EB2811">
      <w:pPr>
        <w:pStyle w:val="ConsPlusNormal"/>
        <w:ind w:firstLine="540"/>
        <w:jc w:val="both"/>
      </w:pPr>
      <w:r>
        <w:t xml:space="preserve">Субсидия предоставляется в </w:t>
      </w:r>
      <w:proofErr w:type="gramStart"/>
      <w:r>
        <w:t>пределах</w:t>
      </w:r>
      <w:proofErr w:type="gramEnd"/>
      <w:r>
        <w:t xml:space="preserve"> бюджетных ассигнований, утвержденных на эти цели Департаменту финансов, экономики и имущественных отношений Чукотского автономного округа (далее - Департамент).</w:t>
      </w:r>
    </w:p>
    <w:p w:rsidR="00EB2811" w:rsidRDefault="00EB2811">
      <w:pPr>
        <w:pStyle w:val="ConsPlusNormal"/>
        <w:ind w:firstLine="540"/>
        <w:jc w:val="both"/>
      </w:pPr>
      <w:bookmarkStart w:id="1" w:name="P48"/>
      <w:bookmarkEnd w:id="1"/>
      <w:r>
        <w:t xml:space="preserve">1.3. К категории кредитных организаций, имеющих право получения субсидии, относятся кредитные организации, действующие на основании лицензии на осуществление банковских операций, при исполнении в населенных пунктах округа деятельности по обслуживанию безналичных расчетов населения, в том числе зарплатных проектов, </w:t>
      </w:r>
      <w:proofErr w:type="spellStart"/>
      <w:r>
        <w:t>эквайринга</w:t>
      </w:r>
      <w:proofErr w:type="spellEnd"/>
      <w:r>
        <w:t>, дебетовых и социальных карт, технологий безналичного расчета с населением.</w:t>
      </w:r>
    </w:p>
    <w:p w:rsidR="00EB2811" w:rsidRDefault="00EB2811">
      <w:pPr>
        <w:pStyle w:val="ConsPlusNormal"/>
        <w:ind w:firstLine="540"/>
        <w:jc w:val="both"/>
      </w:pPr>
      <w:bookmarkStart w:id="2" w:name="P49"/>
      <w:bookmarkEnd w:id="2"/>
      <w:r>
        <w:t>1.4. Критерием отбора для предоставления Субсидии является осуществление расходов по расширению инфраструктуры системы расчетов населения с применением банковских карт в населенных пунктах муниципальных образований Чукотского автономного округа, за исключением городского округа Анадырь.</w:t>
      </w:r>
    </w:p>
    <w:p w:rsidR="00EB2811" w:rsidRDefault="00EB2811">
      <w:pPr>
        <w:pStyle w:val="ConsPlusNormal"/>
        <w:ind w:firstLine="540"/>
        <w:jc w:val="both"/>
      </w:pPr>
      <w:r>
        <w:t xml:space="preserve">1.5. Субсидия предоставляется для возмещения затрат по приобретению электронных терминалов (включая затраты на приобретение программного обеспечения и периферийного оборудования к ним, доставку) и подключению электронных терминалов к услугам </w:t>
      </w:r>
      <w:proofErr w:type="spellStart"/>
      <w:r>
        <w:t>телематических</w:t>
      </w:r>
      <w:proofErr w:type="spellEnd"/>
      <w:r>
        <w:t xml:space="preserve"> служб информационно-телекоммуникационной сети "Интернет" (далее - сеть Интернет).</w:t>
      </w:r>
    </w:p>
    <w:p w:rsidR="00EB2811" w:rsidRDefault="00EB2811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1.5 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30.12.2016 N 670)</w:t>
      </w:r>
    </w:p>
    <w:p w:rsidR="00EB2811" w:rsidRDefault="00EB2811">
      <w:pPr>
        <w:pStyle w:val="ConsPlusNormal"/>
        <w:ind w:firstLine="540"/>
        <w:jc w:val="both"/>
      </w:pPr>
      <w:r>
        <w:t>1.6. Субсидия не предоставляется для возмещения затрат:</w:t>
      </w:r>
    </w:p>
    <w:p w:rsidR="00EB2811" w:rsidRDefault="00EB2811">
      <w:pPr>
        <w:pStyle w:val="ConsPlusNormal"/>
        <w:ind w:firstLine="540"/>
        <w:jc w:val="both"/>
      </w:pPr>
      <w:r>
        <w:t>1) по электронным терминалам, приобретенным до 1 января 2016 года;</w:t>
      </w:r>
    </w:p>
    <w:p w:rsidR="00EB2811" w:rsidRDefault="00EB2811">
      <w:pPr>
        <w:pStyle w:val="ConsPlusNormal"/>
        <w:ind w:firstLine="540"/>
        <w:jc w:val="both"/>
      </w:pPr>
      <w:r>
        <w:t>2) услугам связи по передаче данных через сеть Интернет.</w:t>
      </w:r>
    </w:p>
    <w:p w:rsidR="00EB2811" w:rsidRDefault="00EB2811">
      <w:pPr>
        <w:pStyle w:val="ConsPlusNormal"/>
      </w:pPr>
    </w:p>
    <w:p w:rsidR="00EB2811" w:rsidRDefault="00EB2811">
      <w:pPr>
        <w:pStyle w:val="ConsPlusNormal"/>
        <w:jc w:val="center"/>
        <w:outlineLvl w:val="1"/>
      </w:pPr>
      <w:bookmarkStart w:id="3" w:name="P56"/>
      <w:bookmarkEnd w:id="3"/>
      <w:r>
        <w:t>2. УСЛОВИЯ ПРЕДОСТАВЛЕНИЯ СУБСИДИИ</w:t>
      </w:r>
    </w:p>
    <w:p w:rsidR="00EB2811" w:rsidRDefault="00EB2811">
      <w:pPr>
        <w:pStyle w:val="ConsPlusNormal"/>
      </w:pPr>
    </w:p>
    <w:p w:rsidR="00EB2811" w:rsidRDefault="00EB2811">
      <w:pPr>
        <w:pStyle w:val="ConsPlusNormal"/>
        <w:ind w:firstLine="540"/>
        <w:jc w:val="both"/>
      </w:pPr>
      <w:r>
        <w:t>2.1. Правом получения Субсидии обладают кредитные организации, соответствующие одновременно следующим условиям:</w:t>
      </w:r>
    </w:p>
    <w:p w:rsidR="00EB2811" w:rsidRDefault="00EB2811">
      <w:pPr>
        <w:pStyle w:val="ConsPlusNormal"/>
        <w:ind w:firstLine="540"/>
        <w:jc w:val="both"/>
      </w:pPr>
      <w:r>
        <w:t>1) имеющие свои подразделения на территории Чукотского автономного округа;</w:t>
      </w:r>
    </w:p>
    <w:p w:rsidR="00EB2811" w:rsidRDefault="00EB2811">
      <w:pPr>
        <w:pStyle w:val="ConsPlusNormal"/>
        <w:ind w:firstLine="540"/>
        <w:jc w:val="both"/>
      </w:pPr>
      <w:r>
        <w:t>2) не находящиеся в стадии реорганизации, ликвидации, несостоятельности (банкротства);</w:t>
      </w:r>
    </w:p>
    <w:p w:rsidR="00EB2811" w:rsidRDefault="00EB2811">
      <w:pPr>
        <w:pStyle w:val="ConsPlusNormal"/>
        <w:ind w:firstLine="540"/>
        <w:jc w:val="both"/>
      </w:pPr>
      <w:proofErr w:type="gramStart"/>
      <w:r>
        <w:t>3) не имеющие просроченной задолженности по уплате налогов, сборов, страховых взносов, пеней и налоговых санкций;</w:t>
      </w:r>
      <w:proofErr w:type="gramEnd"/>
    </w:p>
    <w:p w:rsidR="00EB2811" w:rsidRDefault="00EB2811">
      <w:pPr>
        <w:pStyle w:val="ConsPlusNormal"/>
        <w:ind w:firstLine="540"/>
        <w:jc w:val="both"/>
      </w:pPr>
      <w:bookmarkStart w:id="4" w:name="P62"/>
      <w:bookmarkEnd w:id="4"/>
      <w:r>
        <w:t xml:space="preserve">4) </w:t>
      </w:r>
      <w:proofErr w:type="gramStart"/>
      <w:r>
        <w:t>осуществившие</w:t>
      </w:r>
      <w:proofErr w:type="gramEnd"/>
      <w:r>
        <w:t xml:space="preserve"> приобретение электронных терминалов в целях развития безналичных расчетов в населенных пунктах Чукотского автономного округа;</w:t>
      </w:r>
    </w:p>
    <w:p w:rsidR="00EB2811" w:rsidRDefault="00EB2811">
      <w:pPr>
        <w:pStyle w:val="ConsPlusNormal"/>
        <w:ind w:firstLine="540"/>
        <w:jc w:val="both"/>
      </w:pPr>
      <w:bookmarkStart w:id="5" w:name="P63"/>
      <w:bookmarkEnd w:id="5"/>
      <w:r>
        <w:t xml:space="preserve">5) оплатившие услуги связи по подключению электронных терминалов к услугам </w:t>
      </w:r>
      <w:proofErr w:type="spellStart"/>
      <w:r>
        <w:t>телематических</w:t>
      </w:r>
      <w:proofErr w:type="spellEnd"/>
      <w:r>
        <w:t xml:space="preserve"> служб сети Интернет (при наличии);</w:t>
      </w:r>
    </w:p>
    <w:p w:rsidR="00EB2811" w:rsidRDefault="00EB2811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30.12.2016 N 670)</w:t>
      </w:r>
    </w:p>
    <w:p w:rsidR="00EB2811" w:rsidRDefault="00EB2811">
      <w:pPr>
        <w:pStyle w:val="ConsPlusNormal"/>
        <w:ind w:firstLine="540"/>
        <w:jc w:val="both"/>
      </w:pPr>
      <w:r>
        <w:t xml:space="preserve">6) соответствующие категории, установленной в </w:t>
      </w:r>
      <w:hyperlink w:anchor="P48" w:history="1">
        <w:proofErr w:type="gramStart"/>
        <w:r>
          <w:rPr>
            <w:color w:val="0000FF"/>
          </w:rPr>
          <w:t>пункте</w:t>
        </w:r>
        <w:proofErr w:type="gramEnd"/>
        <w:r>
          <w:rPr>
            <w:color w:val="0000FF"/>
          </w:rPr>
          <w:t xml:space="preserve"> 1.3 раздела 1</w:t>
        </w:r>
      </w:hyperlink>
      <w:r>
        <w:t xml:space="preserve"> настоящего Порядка;</w:t>
      </w:r>
    </w:p>
    <w:p w:rsidR="00EB2811" w:rsidRDefault="00EB2811">
      <w:pPr>
        <w:pStyle w:val="ConsPlusNormal"/>
        <w:ind w:firstLine="540"/>
        <w:jc w:val="both"/>
      </w:pPr>
      <w:r>
        <w:t xml:space="preserve">7) </w:t>
      </w:r>
      <w:proofErr w:type="gramStart"/>
      <w:r>
        <w:t>соответствующие</w:t>
      </w:r>
      <w:proofErr w:type="gramEnd"/>
      <w:r>
        <w:t xml:space="preserve"> критерию отбора, установленному в </w:t>
      </w:r>
      <w:hyperlink w:anchor="P49" w:history="1">
        <w:r>
          <w:rPr>
            <w:color w:val="0000FF"/>
          </w:rPr>
          <w:t>пункте 1.4 раздела 1</w:t>
        </w:r>
      </w:hyperlink>
      <w:r>
        <w:t xml:space="preserve"> настоящего Порядка;</w:t>
      </w:r>
    </w:p>
    <w:p w:rsidR="00EB2811" w:rsidRDefault="00EB2811">
      <w:pPr>
        <w:pStyle w:val="ConsPlusNormal"/>
        <w:ind w:firstLine="540"/>
        <w:jc w:val="both"/>
      </w:pPr>
      <w:r>
        <w:t xml:space="preserve">8) предоставившие документы, предусмотренные </w:t>
      </w:r>
      <w:hyperlink w:anchor="P76" w:history="1">
        <w:r>
          <w:rPr>
            <w:color w:val="0000FF"/>
          </w:rPr>
          <w:t>пунктами 3.3</w:t>
        </w:r>
      </w:hyperlink>
      <w:r>
        <w:t xml:space="preserve"> и </w:t>
      </w:r>
      <w:hyperlink w:anchor="P82" w:history="1">
        <w:r>
          <w:rPr>
            <w:color w:val="0000FF"/>
          </w:rPr>
          <w:t>3.4 раздела 3</w:t>
        </w:r>
      </w:hyperlink>
      <w:r>
        <w:t xml:space="preserve"> настоящего Порядка;</w:t>
      </w:r>
    </w:p>
    <w:p w:rsidR="00EB2811" w:rsidRDefault="00EB2811">
      <w:pPr>
        <w:pStyle w:val="ConsPlusNormal"/>
        <w:ind w:firstLine="540"/>
        <w:jc w:val="both"/>
      </w:pPr>
      <w:r>
        <w:lastRenderedPageBreak/>
        <w:t>9) заключившие соглашение с Департаментом о предоставлении Субсидии (далее - Соглашение).</w:t>
      </w:r>
    </w:p>
    <w:p w:rsidR="00EB2811" w:rsidRDefault="00EB2811">
      <w:pPr>
        <w:pStyle w:val="ConsPlusNormal"/>
      </w:pPr>
    </w:p>
    <w:p w:rsidR="00EB2811" w:rsidRDefault="00EB2811">
      <w:pPr>
        <w:pStyle w:val="ConsPlusNormal"/>
        <w:jc w:val="center"/>
        <w:outlineLvl w:val="1"/>
      </w:pPr>
      <w:bookmarkStart w:id="6" w:name="P70"/>
      <w:bookmarkEnd w:id="6"/>
      <w:r>
        <w:t>3. ПОРЯДОК ПРЕДОСТАВЛЕНИЯ ЗАЯВОК</w:t>
      </w:r>
    </w:p>
    <w:p w:rsidR="00EB2811" w:rsidRDefault="00EB2811">
      <w:pPr>
        <w:pStyle w:val="ConsPlusNormal"/>
      </w:pPr>
    </w:p>
    <w:p w:rsidR="00EB2811" w:rsidRDefault="00EB2811">
      <w:pPr>
        <w:pStyle w:val="ConsPlusNormal"/>
        <w:ind w:firstLine="540"/>
        <w:jc w:val="both"/>
      </w:pPr>
      <w:r>
        <w:t>3.1. Организационно-техническое обеспечение приема заявок и документов осуществляет Управление экономики Департамента (далее - Управление экономики).</w:t>
      </w:r>
    </w:p>
    <w:p w:rsidR="00EB2811" w:rsidRDefault="00EB2811">
      <w:pPr>
        <w:pStyle w:val="ConsPlusNormal"/>
        <w:ind w:firstLine="540"/>
        <w:jc w:val="both"/>
      </w:pPr>
      <w:r>
        <w:t>3.2. Кредитные организации имеют право обратиться в Управление экономики за получением разъяснений в устной или письменной форме по адресу: 689000, Чукотский автономный округ, г. Анадырь, ул. Отке, д. 2;</w:t>
      </w:r>
    </w:p>
    <w:p w:rsidR="00EB2811" w:rsidRDefault="00EB2811">
      <w:pPr>
        <w:pStyle w:val="ConsPlusNormal"/>
        <w:ind w:firstLine="540"/>
        <w:jc w:val="both"/>
      </w:pPr>
      <w:r>
        <w:t>(42722) 6-93-20, факс: (42722) 2-93-18;</w:t>
      </w:r>
    </w:p>
    <w:p w:rsidR="00EB2811" w:rsidRPr="00EB2811" w:rsidRDefault="00EB2811">
      <w:pPr>
        <w:pStyle w:val="ConsPlusNormal"/>
        <w:ind w:firstLine="540"/>
        <w:jc w:val="both"/>
        <w:rPr>
          <w:lang w:val="en-US"/>
        </w:rPr>
      </w:pPr>
      <w:r w:rsidRPr="00EB2811">
        <w:rPr>
          <w:lang w:val="en-US"/>
        </w:rPr>
        <w:t>e-mail: L.Goncharova@depfin.chukotka-gov.ru.</w:t>
      </w:r>
    </w:p>
    <w:p w:rsidR="00EB2811" w:rsidRDefault="00EB2811">
      <w:pPr>
        <w:pStyle w:val="ConsPlusNormal"/>
        <w:ind w:firstLine="540"/>
        <w:jc w:val="both"/>
      </w:pPr>
      <w:bookmarkStart w:id="7" w:name="P76"/>
      <w:bookmarkEnd w:id="7"/>
      <w:r>
        <w:t>3.3. Для заключения соглашения о предоставлении Субсидии кредитные организации (далее - Получатель субсидии) представляют в срок до 10 сентября в Управление экономики следующие документы:</w:t>
      </w:r>
    </w:p>
    <w:p w:rsidR="00EB2811" w:rsidRDefault="00EB2811">
      <w:pPr>
        <w:pStyle w:val="ConsPlusNormal"/>
        <w:ind w:firstLine="540"/>
        <w:jc w:val="both"/>
      </w:pPr>
      <w:r>
        <w:t xml:space="preserve">1) </w:t>
      </w:r>
      <w:hyperlink w:anchor="P146" w:history="1">
        <w:r>
          <w:rPr>
            <w:color w:val="0000FF"/>
          </w:rPr>
          <w:t>заявку</w:t>
        </w:r>
      </w:hyperlink>
      <w:r>
        <w:t xml:space="preserve"> на предоставление Субсидии по форме согласно приложению 1 к настоящему Порядку;</w:t>
      </w:r>
    </w:p>
    <w:p w:rsidR="00EB2811" w:rsidRDefault="00EB2811">
      <w:pPr>
        <w:pStyle w:val="ConsPlusNormal"/>
        <w:ind w:firstLine="540"/>
        <w:jc w:val="both"/>
      </w:pPr>
      <w:r>
        <w:t>2) копию лицензии на осуществление банковских операций;</w:t>
      </w:r>
    </w:p>
    <w:p w:rsidR="00EB2811" w:rsidRDefault="00EB2811">
      <w:pPr>
        <w:pStyle w:val="ConsPlusNormal"/>
        <w:ind w:firstLine="540"/>
        <w:jc w:val="both"/>
      </w:pPr>
      <w:r>
        <w:t>3) копии учредительных документов Получателя субсидии;</w:t>
      </w:r>
    </w:p>
    <w:p w:rsidR="00EB2811" w:rsidRDefault="00EB2811">
      <w:pPr>
        <w:pStyle w:val="ConsPlusNormal"/>
        <w:ind w:firstLine="540"/>
        <w:jc w:val="both"/>
      </w:pPr>
      <w:r>
        <w:t xml:space="preserve">4) программу или проект (далее - проект), мероприятия которого направлены на развитие системы безналичных расчетов в населенных </w:t>
      </w:r>
      <w:proofErr w:type="gramStart"/>
      <w:r>
        <w:t>пунктах</w:t>
      </w:r>
      <w:proofErr w:type="gramEnd"/>
      <w:r>
        <w:t xml:space="preserve"> Чукотского автономного округа.</w:t>
      </w:r>
    </w:p>
    <w:p w:rsidR="00EB2811" w:rsidRDefault="00EB2811">
      <w:pPr>
        <w:pStyle w:val="ConsPlusNormal"/>
        <w:ind w:firstLine="540"/>
        <w:jc w:val="both"/>
      </w:pPr>
      <w:r>
        <w:t>Выписка из Единого государственного реестра юридических лиц со сведениями о Получателе субсидии (далее - выписка), выданная не ранее чем за полгода до окончания срока приема заявок, на момент подачи документов может быть предоставлена Получателем субсидии самостоятельно, либо запрошена Управлением экономики в рамках межведомственного информационного взаимодействия с государственными органами.</w:t>
      </w:r>
    </w:p>
    <w:p w:rsidR="00EB2811" w:rsidRDefault="00EB2811">
      <w:pPr>
        <w:pStyle w:val="ConsPlusNormal"/>
        <w:ind w:firstLine="540"/>
        <w:jc w:val="both"/>
      </w:pPr>
      <w:bookmarkStart w:id="8" w:name="P82"/>
      <w:bookmarkEnd w:id="8"/>
      <w:r>
        <w:t xml:space="preserve">3.4. Проект, представленный в </w:t>
      </w:r>
      <w:proofErr w:type="gramStart"/>
      <w:r>
        <w:t>составе</w:t>
      </w:r>
      <w:proofErr w:type="gramEnd"/>
      <w:r>
        <w:t xml:space="preserve"> документов для получения субсидии, должен включать:</w:t>
      </w:r>
    </w:p>
    <w:p w:rsidR="00EB2811" w:rsidRDefault="00EB2811">
      <w:pPr>
        <w:pStyle w:val="ConsPlusNormal"/>
        <w:ind w:firstLine="540"/>
        <w:jc w:val="both"/>
      </w:pPr>
      <w:r>
        <w:t>1) цели и задачи проекта;</w:t>
      </w:r>
    </w:p>
    <w:p w:rsidR="00EB2811" w:rsidRDefault="00EB2811">
      <w:pPr>
        <w:pStyle w:val="ConsPlusNormal"/>
        <w:ind w:firstLine="540"/>
        <w:jc w:val="both"/>
      </w:pPr>
      <w:r>
        <w:t>2) общую характеристику ситуации на начало реализации проекта;</w:t>
      </w:r>
    </w:p>
    <w:p w:rsidR="00EB2811" w:rsidRDefault="00EB2811">
      <w:pPr>
        <w:pStyle w:val="ConsPlusNormal"/>
        <w:ind w:firstLine="540"/>
        <w:jc w:val="both"/>
      </w:pPr>
      <w:r>
        <w:t>3) описание основных мероприятий, этапы и сроки реализации проекта;</w:t>
      </w:r>
    </w:p>
    <w:p w:rsidR="00EB2811" w:rsidRDefault="00EB2811">
      <w:pPr>
        <w:pStyle w:val="ConsPlusNormal"/>
        <w:ind w:firstLine="540"/>
        <w:jc w:val="both"/>
      </w:pPr>
      <w:r>
        <w:t>4) сведения о предполагаемых расходах, их обоснование;</w:t>
      </w:r>
    </w:p>
    <w:p w:rsidR="00EB2811" w:rsidRDefault="00EB2811">
      <w:pPr>
        <w:pStyle w:val="ConsPlusNormal"/>
        <w:ind w:firstLine="540"/>
        <w:jc w:val="both"/>
      </w:pPr>
      <w:r>
        <w:t>5) механизм управления реализацией проекта;</w:t>
      </w:r>
    </w:p>
    <w:p w:rsidR="00EB2811" w:rsidRDefault="00EB2811">
      <w:pPr>
        <w:pStyle w:val="ConsPlusNormal"/>
        <w:ind w:firstLine="540"/>
        <w:jc w:val="both"/>
      </w:pPr>
      <w:r>
        <w:t>6) ожидаемые результаты реализации проекта.</w:t>
      </w:r>
    </w:p>
    <w:p w:rsidR="00EB2811" w:rsidRDefault="00EB2811">
      <w:pPr>
        <w:pStyle w:val="ConsPlusNormal"/>
        <w:ind w:firstLine="540"/>
        <w:jc w:val="both"/>
      </w:pPr>
      <w:r>
        <w:t>Получатель субсидии имеет право указать дополнительную информацию, касающуюся реализации данного проекта.</w:t>
      </w:r>
    </w:p>
    <w:p w:rsidR="00EB2811" w:rsidRDefault="00EB2811">
      <w:pPr>
        <w:pStyle w:val="ConsPlusNormal"/>
        <w:ind w:firstLine="540"/>
        <w:jc w:val="both"/>
      </w:pPr>
      <w:r>
        <w:t>3.5. Все копии документов, представляемые Получателями субсидии на получение субсидии, должны быть заверены подписью руководителя кредитной организации или уполномоченного лица и печатью.</w:t>
      </w:r>
    </w:p>
    <w:p w:rsidR="00EB2811" w:rsidRDefault="00EB2811">
      <w:pPr>
        <w:pStyle w:val="ConsPlusNormal"/>
        <w:ind w:firstLine="540"/>
        <w:jc w:val="both"/>
      </w:pPr>
      <w:r>
        <w:t xml:space="preserve">В представленных </w:t>
      </w:r>
      <w:proofErr w:type="gramStart"/>
      <w:r>
        <w:t>документах</w:t>
      </w:r>
      <w:proofErr w:type="gramEnd"/>
      <w:r>
        <w:t xml:space="preserve"> (копиях документов) подчистки и исправления не допускаются.</w:t>
      </w:r>
    </w:p>
    <w:p w:rsidR="00EB2811" w:rsidRDefault="00EB2811">
      <w:pPr>
        <w:pStyle w:val="ConsPlusNormal"/>
      </w:pPr>
    </w:p>
    <w:p w:rsidR="00EB2811" w:rsidRDefault="00EB2811">
      <w:pPr>
        <w:pStyle w:val="ConsPlusNormal"/>
        <w:jc w:val="center"/>
        <w:outlineLvl w:val="1"/>
      </w:pPr>
      <w:r>
        <w:t>4. ПОРЯДОК РАССМОТРЕНИЯ ЗАЯВОК</w:t>
      </w:r>
    </w:p>
    <w:p w:rsidR="00EB2811" w:rsidRDefault="00EB2811">
      <w:pPr>
        <w:pStyle w:val="ConsPlusNormal"/>
      </w:pPr>
    </w:p>
    <w:p w:rsidR="00EB2811" w:rsidRDefault="00EB2811">
      <w:pPr>
        <w:pStyle w:val="ConsPlusNormal"/>
        <w:ind w:firstLine="540"/>
        <w:jc w:val="both"/>
      </w:pPr>
      <w:r>
        <w:t>4.1. Управление экономики:</w:t>
      </w:r>
    </w:p>
    <w:p w:rsidR="00EB2811" w:rsidRDefault="00EB2811">
      <w:pPr>
        <w:pStyle w:val="ConsPlusNormal"/>
        <w:ind w:firstLine="540"/>
        <w:jc w:val="both"/>
      </w:pPr>
      <w:r>
        <w:t>1) регистрирует заявки Получателей субсидии по мере их поступления в журнале приема заявок с присвоением номера и указанием даты подачи документов. На каждой заявке делается отметка о принятии с указанием даты;</w:t>
      </w:r>
    </w:p>
    <w:p w:rsidR="00EB2811" w:rsidRDefault="00EB2811">
      <w:pPr>
        <w:pStyle w:val="ConsPlusNormal"/>
        <w:ind w:firstLine="540"/>
        <w:jc w:val="both"/>
      </w:pPr>
      <w:r>
        <w:t xml:space="preserve">2) в </w:t>
      </w:r>
      <w:proofErr w:type="gramStart"/>
      <w:r>
        <w:t>случае</w:t>
      </w:r>
      <w:proofErr w:type="gramEnd"/>
      <w:r>
        <w:t xml:space="preserve"> непредставления Получателем субсидии выписки направляет межведомственный запрос в государственный орган, в распоряжении которого находится информация, необходимая для предоставления Субсидии;</w:t>
      </w:r>
    </w:p>
    <w:p w:rsidR="00EB2811" w:rsidRDefault="00EB2811">
      <w:pPr>
        <w:pStyle w:val="ConsPlusNormal"/>
        <w:ind w:firstLine="540"/>
        <w:jc w:val="both"/>
      </w:pPr>
      <w:r>
        <w:t xml:space="preserve">3) в течение 10 рабочих дней с момента поступления документов, предусмотренных </w:t>
      </w:r>
      <w:hyperlink w:anchor="P76" w:history="1">
        <w:r>
          <w:rPr>
            <w:color w:val="0000FF"/>
          </w:rPr>
          <w:t>пунктами 3.3</w:t>
        </w:r>
      </w:hyperlink>
      <w:r>
        <w:t xml:space="preserve"> и </w:t>
      </w:r>
      <w:hyperlink w:anchor="P82" w:history="1">
        <w:r>
          <w:rPr>
            <w:color w:val="0000FF"/>
          </w:rPr>
          <w:t>3.4 раздела 3</w:t>
        </w:r>
      </w:hyperlink>
      <w:r>
        <w:t xml:space="preserve"> настоящего Порядка, проводит их рассмотрение на предмет соответствия положениям, указанным в </w:t>
      </w:r>
      <w:hyperlink w:anchor="P56" w:history="1">
        <w:r>
          <w:rPr>
            <w:color w:val="0000FF"/>
          </w:rPr>
          <w:t>разделах 2</w:t>
        </w:r>
      </w:hyperlink>
      <w:r>
        <w:t xml:space="preserve"> и </w:t>
      </w:r>
      <w:hyperlink w:anchor="P70" w:history="1">
        <w:r>
          <w:rPr>
            <w:color w:val="0000FF"/>
          </w:rPr>
          <w:t>3</w:t>
        </w:r>
      </w:hyperlink>
      <w:r>
        <w:t xml:space="preserve"> настоящего Порядка, и принимает одно из </w:t>
      </w:r>
      <w:r>
        <w:lastRenderedPageBreak/>
        <w:t>решений в виде письменного уведомления Получателя субсидии:</w:t>
      </w:r>
    </w:p>
    <w:p w:rsidR="00EB2811" w:rsidRDefault="00EB2811">
      <w:pPr>
        <w:pStyle w:val="ConsPlusNormal"/>
        <w:ind w:firstLine="540"/>
        <w:jc w:val="both"/>
      </w:pPr>
      <w:r>
        <w:t>о предоставлении Субсидии;</w:t>
      </w:r>
    </w:p>
    <w:p w:rsidR="00EB2811" w:rsidRDefault="00EB2811">
      <w:pPr>
        <w:pStyle w:val="ConsPlusNormal"/>
        <w:ind w:firstLine="540"/>
        <w:jc w:val="both"/>
      </w:pPr>
      <w:r>
        <w:t>о необходимости доработки представленных документов;</w:t>
      </w:r>
    </w:p>
    <w:p w:rsidR="00EB2811" w:rsidRDefault="00EB2811">
      <w:pPr>
        <w:pStyle w:val="ConsPlusNormal"/>
        <w:ind w:firstLine="540"/>
        <w:jc w:val="both"/>
      </w:pPr>
      <w:r>
        <w:t>об отказе в предоставлении Субсидии.</w:t>
      </w:r>
    </w:p>
    <w:p w:rsidR="00EB2811" w:rsidRDefault="00EB2811">
      <w:pPr>
        <w:pStyle w:val="ConsPlusNormal"/>
        <w:ind w:firstLine="540"/>
        <w:jc w:val="both"/>
      </w:pPr>
      <w:r>
        <w:t xml:space="preserve">4.2. </w:t>
      </w:r>
      <w:proofErr w:type="gramStart"/>
      <w:r>
        <w:t xml:space="preserve">В случае представления Получателем субсидии неполного пакета документов или документов, не соответствующих требованиям, установленным </w:t>
      </w:r>
      <w:hyperlink w:anchor="P70" w:history="1">
        <w:r>
          <w:rPr>
            <w:color w:val="0000FF"/>
          </w:rPr>
          <w:t>разделом 3</w:t>
        </w:r>
      </w:hyperlink>
      <w:r>
        <w:t xml:space="preserve"> настоящего Порядка, Департамент направляет Получателю субсидии письменное уведомление о необходимости доработки представленных документов с установлением срока для их доработки, не превышающего пяти рабочих дней.</w:t>
      </w:r>
      <w:proofErr w:type="gramEnd"/>
    </w:p>
    <w:p w:rsidR="00EB2811" w:rsidRDefault="00EB2811">
      <w:pPr>
        <w:pStyle w:val="ConsPlusNormal"/>
        <w:ind w:firstLine="540"/>
        <w:jc w:val="both"/>
      </w:pPr>
      <w:r>
        <w:t xml:space="preserve">4.3. В </w:t>
      </w:r>
      <w:proofErr w:type="gramStart"/>
      <w:r>
        <w:t>случае</w:t>
      </w:r>
      <w:proofErr w:type="gramEnd"/>
      <w:r>
        <w:t xml:space="preserve"> принятия решения о необходимости доработки представленных документов принятие Департаментом решения о предоставлении или отказе в предоставлении Субсидии осуществляется в течение 10 рабочих дней со дня поступления доработанных документов.</w:t>
      </w:r>
    </w:p>
    <w:p w:rsidR="00EB2811" w:rsidRDefault="00EB2811">
      <w:pPr>
        <w:pStyle w:val="ConsPlusNormal"/>
        <w:ind w:firstLine="540"/>
        <w:jc w:val="both"/>
      </w:pPr>
      <w:r>
        <w:t xml:space="preserve">4.4. В </w:t>
      </w:r>
      <w:proofErr w:type="gramStart"/>
      <w:r>
        <w:t>случае</w:t>
      </w:r>
      <w:proofErr w:type="gramEnd"/>
      <w:r>
        <w:t xml:space="preserve"> принятия решения о предоставлении Субсидии Получателю субсидии направляется проект Соглашения, в котором содержатся следующие положения:</w:t>
      </w:r>
    </w:p>
    <w:p w:rsidR="00EB2811" w:rsidRDefault="00EB2811">
      <w:pPr>
        <w:pStyle w:val="ConsPlusNormal"/>
        <w:ind w:firstLine="540"/>
        <w:jc w:val="both"/>
      </w:pPr>
      <w:r>
        <w:t>1) порядок перечисления Субсидии;</w:t>
      </w:r>
    </w:p>
    <w:p w:rsidR="00EB2811" w:rsidRDefault="00EB2811">
      <w:pPr>
        <w:pStyle w:val="ConsPlusNormal"/>
        <w:ind w:firstLine="540"/>
        <w:jc w:val="both"/>
      </w:pPr>
      <w:r>
        <w:t>2) порядок возврата Субсидии в случае нарушения условий ее предоставления;</w:t>
      </w:r>
    </w:p>
    <w:p w:rsidR="00EB2811" w:rsidRDefault="00EB2811">
      <w:pPr>
        <w:pStyle w:val="ConsPlusNormal"/>
        <w:ind w:firstLine="540"/>
        <w:jc w:val="both"/>
      </w:pPr>
      <w:r>
        <w:t>3) согласие Получателя субсидии на осуществление Департаментом и органом государственного финансового контроля Чукотского автономного округа проверок соблюдения получателями Субсидий условий, целей и порядка их предоставления;</w:t>
      </w:r>
    </w:p>
    <w:p w:rsidR="00EB2811" w:rsidRDefault="00EB2811">
      <w:pPr>
        <w:pStyle w:val="ConsPlusNormal"/>
        <w:ind w:firstLine="540"/>
        <w:jc w:val="both"/>
      </w:pPr>
      <w:r>
        <w:t>4) иные условия, регулирующие порядок предоставления Субсидии.</w:t>
      </w:r>
    </w:p>
    <w:p w:rsidR="00EB2811" w:rsidRDefault="00EB2811">
      <w:pPr>
        <w:pStyle w:val="ConsPlusNormal"/>
        <w:ind w:firstLine="540"/>
        <w:jc w:val="both"/>
      </w:pPr>
      <w:r>
        <w:t>4.5. Обязательная проверка соблюдения условий, целей и порядка предоставления Субсидии Получателем субсидии проводится Департаментом и органом государственного финансового контроля, уполномоченным Правительством Чукотского автономного округа.</w:t>
      </w:r>
    </w:p>
    <w:p w:rsidR="00EB2811" w:rsidRDefault="00EB2811">
      <w:pPr>
        <w:pStyle w:val="ConsPlusNormal"/>
      </w:pPr>
    </w:p>
    <w:p w:rsidR="00EB2811" w:rsidRDefault="00EB2811">
      <w:pPr>
        <w:pStyle w:val="ConsPlusNormal"/>
        <w:jc w:val="center"/>
        <w:outlineLvl w:val="1"/>
      </w:pPr>
      <w:r>
        <w:t>5. ПОРЯДОК ВЫПЛАТЫ СУБСИДИИ</w:t>
      </w:r>
    </w:p>
    <w:p w:rsidR="00EB2811" w:rsidRDefault="00EB2811">
      <w:pPr>
        <w:pStyle w:val="ConsPlusNormal"/>
      </w:pPr>
    </w:p>
    <w:p w:rsidR="00EB2811" w:rsidRDefault="00EB2811">
      <w:pPr>
        <w:pStyle w:val="ConsPlusNormal"/>
        <w:ind w:firstLine="540"/>
        <w:jc w:val="both"/>
      </w:pPr>
      <w:r>
        <w:t>5.1. Управление экономики в течение пяти дней со дня принятия решения Департаментом о предоставлении субсидии направляет Получателю субсидии письменные уведомления с указанием срока прибытия для заключения соглашения о предоставлении государственной поддержки.</w:t>
      </w:r>
    </w:p>
    <w:p w:rsidR="00EB2811" w:rsidRDefault="00EB2811">
      <w:pPr>
        <w:pStyle w:val="ConsPlusNormal"/>
        <w:ind w:firstLine="540"/>
        <w:jc w:val="both"/>
      </w:pPr>
      <w:r>
        <w:t xml:space="preserve">5.2. Получатель субсидии не позднее 7 декабря текущего финансового года представляет в Департамент </w:t>
      </w:r>
      <w:hyperlink w:anchor="P283" w:history="1">
        <w:r>
          <w:rPr>
            <w:color w:val="0000FF"/>
          </w:rPr>
          <w:t>заявление</w:t>
        </w:r>
      </w:hyperlink>
      <w:r>
        <w:t xml:space="preserve"> о перечислении Субсидии (далее - заявление) по форме согласно приложению 2 к настоящему Порядку с приложением документов, подтверждающих произведенные расходы в соответствии с </w:t>
      </w:r>
      <w:hyperlink w:anchor="P62" w:history="1">
        <w:r>
          <w:rPr>
            <w:color w:val="0000FF"/>
          </w:rPr>
          <w:t>подпунктами 4</w:t>
        </w:r>
      </w:hyperlink>
      <w:r>
        <w:t xml:space="preserve"> и </w:t>
      </w:r>
      <w:hyperlink w:anchor="P63" w:history="1">
        <w:r>
          <w:rPr>
            <w:color w:val="0000FF"/>
          </w:rPr>
          <w:t>5 пункта 2.1 раздела 2</w:t>
        </w:r>
      </w:hyperlink>
      <w:r>
        <w:t xml:space="preserve"> настоящего Порядка.</w:t>
      </w:r>
    </w:p>
    <w:p w:rsidR="00EB2811" w:rsidRDefault="00EB2811">
      <w:pPr>
        <w:pStyle w:val="ConsPlusNormal"/>
        <w:ind w:firstLine="540"/>
        <w:jc w:val="both"/>
      </w:pPr>
      <w:r>
        <w:t xml:space="preserve">5.3. Департамент в течение 10 рабочих дней со дня поступления </w:t>
      </w:r>
      <w:hyperlink w:anchor="P283" w:history="1">
        <w:r>
          <w:rPr>
            <w:color w:val="0000FF"/>
          </w:rPr>
          <w:t>заявления</w:t>
        </w:r>
      </w:hyperlink>
      <w:r>
        <w:t xml:space="preserve"> и документов к нему осуществляет проверку представленных Получателем субсидии документов.</w:t>
      </w:r>
    </w:p>
    <w:p w:rsidR="00EB2811" w:rsidRDefault="00EB2811">
      <w:pPr>
        <w:pStyle w:val="ConsPlusNormal"/>
        <w:ind w:firstLine="540"/>
        <w:jc w:val="both"/>
      </w:pPr>
      <w:r>
        <w:t>5.4. По результатам проверки Департамент в течение пяти рабочих дней со дня ее завершения перечисляет Субсидию на счет Получателя субсидии либо направляет письменное уведомление об отказе в перечислении Субсидии в следующих случаях:</w:t>
      </w:r>
    </w:p>
    <w:p w:rsidR="00EB2811" w:rsidRDefault="00EB2811">
      <w:pPr>
        <w:pStyle w:val="ConsPlusNormal"/>
        <w:ind w:firstLine="540"/>
        <w:jc w:val="both"/>
      </w:pPr>
      <w:r>
        <w:t>1) Получателем субсидии представлен неполный пакет документов;</w:t>
      </w:r>
    </w:p>
    <w:p w:rsidR="00EB2811" w:rsidRDefault="00EB2811">
      <w:pPr>
        <w:pStyle w:val="ConsPlusNormal"/>
        <w:ind w:firstLine="540"/>
        <w:jc w:val="both"/>
      </w:pPr>
      <w:r>
        <w:t xml:space="preserve">2) Получателем субсидии представлены документы, не соответствующие требованиям, установленным </w:t>
      </w:r>
      <w:hyperlink w:anchor="P70" w:history="1">
        <w:r>
          <w:rPr>
            <w:color w:val="0000FF"/>
          </w:rPr>
          <w:t>разделом 3</w:t>
        </w:r>
      </w:hyperlink>
      <w:r>
        <w:t xml:space="preserve"> настоящего Порядка;</w:t>
      </w:r>
    </w:p>
    <w:p w:rsidR="00EB2811" w:rsidRDefault="00EB2811">
      <w:pPr>
        <w:pStyle w:val="ConsPlusNormal"/>
        <w:ind w:firstLine="540"/>
        <w:jc w:val="both"/>
      </w:pPr>
      <w:r>
        <w:t>3) документы, представленные Получателем субсидии, содержат недостоверные данные.</w:t>
      </w:r>
    </w:p>
    <w:p w:rsidR="00EB2811" w:rsidRDefault="00EB2811">
      <w:pPr>
        <w:pStyle w:val="ConsPlusNormal"/>
        <w:ind w:firstLine="540"/>
        <w:jc w:val="both"/>
      </w:pPr>
      <w:r>
        <w:t xml:space="preserve">5.5. Отказ в </w:t>
      </w:r>
      <w:proofErr w:type="gramStart"/>
      <w:r>
        <w:t>перечислении</w:t>
      </w:r>
      <w:proofErr w:type="gramEnd"/>
      <w:r>
        <w:t xml:space="preserve"> Субсидии не является препятствием для повторного обращения Получателя субсидии в Департамент при устранении в срок до 25 декабря текущего финансового года причин, послуживших основаниями для отказа.</w:t>
      </w:r>
    </w:p>
    <w:p w:rsidR="00EB2811" w:rsidRDefault="00EB2811">
      <w:pPr>
        <w:pStyle w:val="ConsPlusNormal"/>
        <w:ind w:firstLine="540"/>
        <w:jc w:val="both"/>
      </w:pPr>
      <w:r>
        <w:t>5.6. Перечисление Субсидии производится с лицевого счета Департамента, открытого в Управлении Федерального казначейства по Чукотскому автономному округу, на расчетный счет Получателя Субсидии, открытый в кредитной организации.</w:t>
      </w:r>
    </w:p>
    <w:p w:rsidR="00EB2811" w:rsidRDefault="00EB2811">
      <w:pPr>
        <w:pStyle w:val="ConsPlusNormal"/>
      </w:pPr>
    </w:p>
    <w:p w:rsidR="00EB2811" w:rsidRDefault="00EB2811">
      <w:pPr>
        <w:pStyle w:val="ConsPlusNormal"/>
        <w:jc w:val="center"/>
        <w:outlineLvl w:val="1"/>
      </w:pPr>
      <w:r>
        <w:t xml:space="preserve">6. </w:t>
      </w:r>
      <w:proofErr w:type="gramStart"/>
      <w:r>
        <w:t>КОНТРОЛЬ ЗА</w:t>
      </w:r>
      <w:proofErr w:type="gramEnd"/>
      <w:r>
        <w:t xml:space="preserve"> СОБЛЮДЕНИЕМ УСЛОВИЙ, ЦЕЛЕЙ И ПОРЯДКА</w:t>
      </w:r>
    </w:p>
    <w:p w:rsidR="00EB2811" w:rsidRDefault="00EB2811">
      <w:pPr>
        <w:pStyle w:val="ConsPlusNormal"/>
        <w:jc w:val="center"/>
      </w:pPr>
      <w:r>
        <w:t>ПРЕДОСТАВЛЕНИЯ СУБСИДИИ И ПОРЯДОК ЕЕ ВОЗВРАТА</w:t>
      </w:r>
    </w:p>
    <w:p w:rsidR="00EB2811" w:rsidRDefault="00EB2811">
      <w:pPr>
        <w:pStyle w:val="ConsPlusNormal"/>
      </w:pPr>
    </w:p>
    <w:p w:rsidR="00EB2811" w:rsidRDefault="00EB2811">
      <w:pPr>
        <w:pStyle w:val="ConsPlusNormal"/>
        <w:ind w:firstLine="540"/>
        <w:jc w:val="both"/>
      </w:pPr>
      <w:r>
        <w:lastRenderedPageBreak/>
        <w:t xml:space="preserve">6.1. </w:t>
      </w:r>
      <w:proofErr w:type="gramStart"/>
      <w:r>
        <w:t>Контроль за</w:t>
      </w:r>
      <w:proofErr w:type="gramEnd"/>
      <w:r>
        <w:t xml:space="preserve"> соблюдением условий, целей и порядка предоставления Субсидии осуществляет Департамент.</w:t>
      </w:r>
    </w:p>
    <w:p w:rsidR="00EB2811" w:rsidRDefault="00EB2811">
      <w:pPr>
        <w:pStyle w:val="ConsPlusNormal"/>
        <w:ind w:firstLine="540"/>
        <w:jc w:val="both"/>
      </w:pPr>
      <w:bookmarkStart w:id="9" w:name="P127"/>
      <w:bookmarkEnd w:id="9"/>
      <w:r>
        <w:t xml:space="preserve">6.2. В </w:t>
      </w:r>
      <w:proofErr w:type="gramStart"/>
      <w:r>
        <w:t>случае</w:t>
      </w:r>
      <w:proofErr w:type="gramEnd"/>
      <w:r>
        <w:t xml:space="preserve"> выявления факта представления Получателем Субсидии документов, содержащих недостоверную информацию, повлекшую необоснованное предоставление Субсидии, сумма необоснованно предоставленной Субсидии подлежит возврату в окружной бюджет.</w:t>
      </w:r>
    </w:p>
    <w:p w:rsidR="00EB2811" w:rsidRDefault="00EB2811">
      <w:pPr>
        <w:pStyle w:val="ConsPlusNormal"/>
        <w:ind w:firstLine="540"/>
        <w:jc w:val="both"/>
      </w:pPr>
      <w:r>
        <w:t>6.3. Возврат Субсидии осуществляется в следующем порядке:</w:t>
      </w:r>
    </w:p>
    <w:p w:rsidR="00EB2811" w:rsidRDefault="00EB2811">
      <w:pPr>
        <w:pStyle w:val="ConsPlusNormal"/>
        <w:ind w:firstLine="540"/>
        <w:jc w:val="both"/>
      </w:pPr>
      <w:r>
        <w:t xml:space="preserve">1) Департамент в течение 10 рабочих дней со дня выявления фактов, определенных </w:t>
      </w:r>
      <w:hyperlink w:anchor="P127" w:history="1">
        <w:r>
          <w:rPr>
            <w:color w:val="0000FF"/>
          </w:rPr>
          <w:t>пунктом 6.2</w:t>
        </w:r>
      </w:hyperlink>
      <w:r>
        <w:t xml:space="preserve"> настоящего раздела, направляет Получателю субсидии письменное уведомление об обнаруженных нарушениях;</w:t>
      </w:r>
    </w:p>
    <w:p w:rsidR="00EB2811" w:rsidRDefault="00EB2811">
      <w:pPr>
        <w:pStyle w:val="ConsPlusNormal"/>
        <w:ind w:firstLine="540"/>
        <w:jc w:val="both"/>
      </w:pPr>
      <w:bookmarkStart w:id="10" w:name="P130"/>
      <w:bookmarkEnd w:id="10"/>
      <w:r>
        <w:t xml:space="preserve">2) Получатель субсидии в течение 20 рабочих дней со дня получения письменного уведомления обязан перечислить на лицевой счет Департамента, открытый в Управлении Федерального казначейства по Чукотскому автономному округу, Субсидию в объеме средств, установленных в </w:t>
      </w:r>
      <w:hyperlink w:anchor="P127" w:history="1">
        <w:r>
          <w:rPr>
            <w:color w:val="0000FF"/>
          </w:rPr>
          <w:t>пункте 6.2</w:t>
        </w:r>
      </w:hyperlink>
      <w:r>
        <w:t xml:space="preserve"> настоящего раздела;</w:t>
      </w:r>
    </w:p>
    <w:p w:rsidR="00EB2811" w:rsidRDefault="00EB2811">
      <w:pPr>
        <w:pStyle w:val="ConsPlusNormal"/>
        <w:ind w:firstLine="540"/>
        <w:jc w:val="both"/>
      </w:pPr>
      <w:r>
        <w:t xml:space="preserve">3) в </w:t>
      </w:r>
      <w:proofErr w:type="gramStart"/>
      <w:r>
        <w:t>случае</w:t>
      </w:r>
      <w:proofErr w:type="gramEnd"/>
      <w:r>
        <w:t xml:space="preserve"> если Получатель субсидии не исполнил установленное </w:t>
      </w:r>
      <w:hyperlink w:anchor="P130" w:history="1">
        <w:r>
          <w:rPr>
            <w:color w:val="0000FF"/>
          </w:rPr>
          <w:t>подпунктом 2</w:t>
        </w:r>
      </w:hyperlink>
      <w:r>
        <w:t xml:space="preserve"> настоящего пункта требование, Департамент взыскивает с Получателя субсидии денежные средства в судебном порядке в соответствии с законодательством Российской Федерации.</w:t>
      </w:r>
    </w:p>
    <w:p w:rsidR="00EB2811" w:rsidRDefault="00EB2811">
      <w:pPr>
        <w:pStyle w:val="ConsPlusNormal"/>
      </w:pPr>
    </w:p>
    <w:p w:rsidR="00EB2811" w:rsidRDefault="00EB2811">
      <w:pPr>
        <w:pStyle w:val="ConsPlusNormal"/>
      </w:pPr>
    </w:p>
    <w:p w:rsidR="00EB2811" w:rsidRDefault="00EB2811">
      <w:pPr>
        <w:pStyle w:val="ConsPlusNormal"/>
      </w:pPr>
    </w:p>
    <w:p w:rsidR="00EB2811" w:rsidRDefault="00EB2811">
      <w:pPr>
        <w:pStyle w:val="ConsPlusNormal"/>
      </w:pPr>
    </w:p>
    <w:p w:rsidR="00EB2811" w:rsidRDefault="00EB2811">
      <w:pPr>
        <w:pStyle w:val="ConsPlusNormal"/>
      </w:pPr>
    </w:p>
    <w:p w:rsidR="00EB2811" w:rsidRDefault="00EB2811">
      <w:pPr>
        <w:pStyle w:val="ConsPlusNormal"/>
        <w:jc w:val="right"/>
        <w:outlineLvl w:val="1"/>
      </w:pPr>
      <w:r>
        <w:t>Приложение 1</w:t>
      </w:r>
    </w:p>
    <w:p w:rsidR="00EB2811" w:rsidRDefault="00EB2811">
      <w:pPr>
        <w:pStyle w:val="ConsPlusNormal"/>
        <w:jc w:val="right"/>
      </w:pPr>
      <w:r>
        <w:t>к Порядку предоставления субсидий из окружного бюджета</w:t>
      </w:r>
    </w:p>
    <w:p w:rsidR="00EB2811" w:rsidRDefault="00EB2811">
      <w:pPr>
        <w:pStyle w:val="ConsPlusNormal"/>
        <w:jc w:val="right"/>
      </w:pPr>
      <w:r>
        <w:t>на возмещение затрат кредитным организациям, связанных</w:t>
      </w:r>
    </w:p>
    <w:p w:rsidR="00EB2811" w:rsidRDefault="00EB2811">
      <w:pPr>
        <w:pStyle w:val="ConsPlusNormal"/>
        <w:jc w:val="right"/>
      </w:pPr>
      <w:r>
        <w:t>с расширением инфраструктуры системы расчетов населения</w:t>
      </w:r>
    </w:p>
    <w:p w:rsidR="00EB2811" w:rsidRDefault="00EB2811">
      <w:pPr>
        <w:pStyle w:val="ConsPlusNormal"/>
        <w:jc w:val="right"/>
      </w:pPr>
      <w:r>
        <w:t xml:space="preserve">с применением банковских карт в населенных </w:t>
      </w:r>
      <w:proofErr w:type="gramStart"/>
      <w:r>
        <w:t>пунктах</w:t>
      </w:r>
      <w:proofErr w:type="gramEnd"/>
      <w:r>
        <w:t xml:space="preserve"> округа</w:t>
      </w:r>
    </w:p>
    <w:p w:rsidR="00EB2811" w:rsidRDefault="00EB2811">
      <w:pPr>
        <w:pStyle w:val="ConsPlusNormal"/>
      </w:pPr>
    </w:p>
    <w:p w:rsidR="00EB2811" w:rsidRDefault="00EB2811">
      <w:pPr>
        <w:pStyle w:val="ConsPlusNonformat"/>
        <w:jc w:val="both"/>
      </w:pPr>
      <w:r>
        <w:t xml:space="preserve">    Представляется  в Управление экономики Департамента финансов, экономики</w:t>
      </w:r>
    </w:p>
    <w:p w:rsidR="00EB2811" w:rsidRDefault="00EB2811">
      <w:pPr>
        <w:pStyle w:val="ConsPlusNonformat"/>
        <w:jc w:val="both"/>
      </w:pPr>
      <w:r>
        <w:t>и имущественных отношений Чукотского автономного округа</w:t>
      </w:r>
    </w:p>
    <w:p w:rsidR="00EB2811" w:rsidRDefault="00EB2811">
      <w:pPr>
        <w:pStyle w:val="ConsPlusNonformat"/>
        <w:jc w:val="both"/>
      </w:pPr>
    </w:p>
    <w:p w:rsidR="00EB2811" w:rsidRDefault="00EB2811">
      <w:pPr>
        <w:pStyle w:val="ConsPlusNonformat"/>
        <w:jc w:val="both"/>
      </w:pPr>
      <w:bookmarkStart w:id="11" w:name="P146"/>
      <w:bookmarkEnd w:id="11"/>
      <w:r>
        <w:t xml:space="preserve">                                  ЗАЯВКА</w:t>
      </w:r>
    </w:p>
    <w:p w:rsidR="00EB2811" w:rsidRDefault="00EB2811">
      <w:pPr>
        <w:pStyle w:val="ConsPlusNonformat"/>
        <w:jc w:val="both"/>
      </w:pPr>
      <w:r>
        <w:t xml:space="preserve">              на предоставление </w:t>
      </w:r>
      <w:proofErr w:type="gramStart"/>
      <w:r>
        <w:t>субсидии</w:t>
      </w:r>
      <w:proofErr w:type="gramEnd"/>
      <w:r>
        <w:t xml:space="preserve"> на возмещение затрат</w:t>
      </w:r>
    </w:p>
    <w:p w:rsidR="00EB2811" w:rsidRDefault="00EB2811">
      <w:pPr>
        <w:pStyle w:val="ConsPlusNonformat"/>
        <w:jc w:val="both"/>
      </w:pPr>
      <w:r>
        <w:t xml:space="preserve">      кредитным организациям, </w:t>
      </w:r>
      <w:proofErr w:type="gramStart"/>
      <w:r>
        <w:t>связанных</w:t>
      </w:r>
      <w:proofErr w:type="gramEnd"/>
      <w:r>
        <w:t xml:space="preserve"> с расширением инфраструктуры</w:t>
      </w:r>
    </w:p>
    <w:p w:rsidR="00EB2811" w:rsidRDefault="00EB2811">
      <w:pPr>
        <w:pStyle w:val="ConsPlusNonformat"/>
        <w:jc w:val="both"/>
      </w:pPr>
      <w:r>
        <w:t xml:space="preserve">         системы расчетов населения с применением банковских карт</w:t>
      </w:r>
    </w:p>
    <w:p w:rsidR="00EB2811" w:rsidRDefault="00EB2811">
      <w:pPr>
        <w:pStyle w:val="ConsPlusNonformat"/>
        <w:jc w:val="both"/>
      </w:pPr>
      <w:r>
        <w:t xml:space="preserve">                        в населенных </w:t>
      </w:r>
      <w:proofErr w:type="gramStart"/>
      <w:r>
        <w:t>пунктах</w:t>
      </w:r>
      <w:proofErr w:type="gramEnd"/>
      <w:r>
        <w:t xml:space="preserve"> округа,</w:t>
      </w:r>
    </w:p>
    <w:p w:rsidR="00EB2811" w:rsidRDefault="00EB2811">
      <w:pPr>
        <w:pStyle w:val="ConsPlusNonformat"/>
        <w:jc w:val="both"/>
      </w:pPr>
      <w:r>
        <w:t xml:space="preserve">                               на ______ год</w:t>
      </w:r>
    </w:p>
    <w:p w:rsidR="00EB2811" w:rsidRDefault="00EB2811">
      <w:pPr>
        <w:pStyle w:val="ConsPlusNonformat"/>
        <w:jc w:val="both"/>
      </w:pPr>
    </w:p>
    <w:p w:rsidR="00EB2811" w:rsidRDefault="00EB2811">
      <w:pPr>
        <w:pStyle w:val="ConsPlusNonformat"/>
        <w:jc w:val="both"/>
      </w:pPr>
      <w:r>
        <w:t xml:space="preserve">    Ознакомившись   с   условиями  предоставления  субсидии  на  возмещение</w:t>
      </w:r>
    </w:p>
    <w:p w:rsidR="00EB2811" w:rsidRDefault="00EB2811">
      <w:pPr>
        <w:pStyle w:val="ConsPlusNonformat"/>
        <w:jc w:val="both"/>
      </w:pPr>
      <w:r>
        <w:t>кредитным  организациям  части  расходов на развитие инфраструктуры системы</w:t>
      </w:r>
    </w:p>
    <w:p w:rsidR="00EB2811" w:rsidRDefault="00EB2811">
      <w:pPr>
        <w:pStyle w:val="ConsPlusNonformat"/>
        <w:jc w:val="both"/>
      </w:pPr>
      <w:r>
        <w:t xml:space="preserve">расчетов  населения  с  применением  банковских  карт  в населенных </w:t>
      </w:r>
      <w:proofErr w:type="gramStart"/>
      <w:r>
        <w:t>пунктах</w:t>
      </w:r>
      <w:proofErr w:type="gramEnd"/>
    </w:p>
    <w:p w:rsidR="00EB2811" w:rsidRDefault="00EB2811">
      <w:pPr>
        <w:pStyle w:val="ConsPlusNonformat"/>
        <w:jc w:val="both"/>
      </w:pPr>
      <w:r>
        <w:t>округа, в _____ году, _____________________________________________________</w:t>
      </w:r>
    </w:p>
    <w:p w:rsidR="00EB2811" w:rsidRDefault="00EB2811">
      <w:pPr>
        <w:pStyle w:val="ConsPlusNonformat"/>
        <w:jc w:val="both"/>
      </w:pPr>
      <w:r>
        <w:t>___________________________________________________________________________</w:t>
      </w:r>
    </w:p>
    <w:p w:rsidR="00EB2811" w:rsidRDefault="00EB2811">
      <w:pPr>
        <w:pStyle w:val="ConsPlusNonformat"/>
        <w:jc w:val="both"/>
      </w:pPr>
      <w:r>
        <w:t xml:space="preserve">                     (полное наименование организации)</w:t>
      </w:r>
    </w:p>
    <w:p w:rsidR="00EB2811" w:rsidRDefault="00EB2811">
      <w:pPr>
        <w:pStyle w:val="ConsPlusNonformat"/>
        <w:jc w:val="both"/>
      </w:pPr>
    </w:p>
    <w:p w:rsidR="00EB2811" w:rsidRDefault="00EB2811">
      <w:pPr>
        <w:pStyle w:val="ConsPlusNonformat"/>
        <w:jc w:val="both"/>
      </w:pPr>
      <w:r>
        <w:t>___________________________________________________________________________</w:t>
      </w:r>
    </w:p>
    <w:p w:rsidR="00EB2811" w:rsidRDefault="00EB2811">
      <w:pPr>
        <w:pStyle w:val="ConsPlusNonformat"/>
        <w:jc w:val="both"/>
      </w:pPr>
      <w:r>
        <w:t xml:space="preserve">                            (юридический адрес)</w:t>
      </w:r>
    </w:p>
    <w:p w:rsidR="00EB2811" w:rsidRDefault="00EB2811">
      <w:pPr>
        <w:pStyle w:val="ConsPlusNonformat"/>
        <w:jc w:val="both"/>
      </w:pPr>
    </w:p>
    <w:p w:rsidR="00EB2811" w:rsidRDefault="00EB2811">
      <w:pPr>
        <w:pStyle w:val="ConsPlusNonformat"/>
        <w:jc w:val="both"/>
      </w:pPr>
      <w:r>
        <w:t>направляет   документы   для  рассмотрения  вопроса  о  возмещении  затрат,</w:t>
      </w:r>
    </w:p>
    <w:p w:rsidR="00EB2811" w:rsidRDefault="00EB2811">
      <w:pPr>
        <w:pStyle w:val="ConsPlusNonformat"/>
        <w:jc w:val="both"/>
      </w:pPr>
      <w:r>
        <w:t xml:space="preserve">связанных   с  расширением  инфраструктуры  системы  расчетов  населения  </w:t>
      </w:r>
      <w:proofErr w:type="gramStart"/>
      <w:r>
        <w:t>с</w:t>
      </w:r>
      <w:proofErr w:type="gramEnd"/>
    </w:p>
    <w:p w:rsidR="00EB2811" w:rsidRDefault="00EB2811">
      <w:pPr>
        <w:pStyle w:val="ConsPlusNonformat"/>
        <w:jc w:val="both"/>
      </w:pPr>
      <w:r>
        <w:t xml:space="preserve">применением   банковских   карт   в   населенных  </w:t>
      </w:r>
      <w:proofErr w:type="gramStart"/>
      <w:r>
        <w:t>пунктах</w:t>
      </w:r>
      <w:proofErr w:type="gramEnd"/>
      <w:r>
        <w:t xml:space="preserve">  округа, в  сумме</w:t>
      </w:r>
    </w:p>
    <w:p w:rsidR="00EB2811" w:rsidRDefault="00EB2811">
      <w:pPr>
        <w:pStyle w:val="ConsPlusNonformat"/>
        <w:jc w:val="both"/>
      </w:pPr>
      <w:r>
        <w:t>______________________ рублей.</w:t>
      </w:r>
    </w:p>
    <w:p w:rsidR="00EB2811" w:rsidRDefault="00EB2811">
      <w:pPr>
        <w:pStyle w:val="ConsPlusNonformat"/>
        <w:jc w:val="both"/>
      </w:pPr>
      <w:r>
        <w:t xml:space="preserve">    Представляем    программу    (проект)    по    следующему   направлению</w:t>
      </w:r>
    </w:p>
    <w:p w:rsidR="00EB2811" w:rsidRDefault="00EB2811">
      <w:pPr>
        <w:pStyle w:val="ConsPlusNonformat"/>
        <w:jc w:val="both"/>
      </w:pPr>
      <w:r>
        <w:t>(направлениям): ___________________________________________________________</w:t>
      </w:r>
    </w:p>
    <w:p w:rsidR="00EB2811" w:rsidRDefault="00EB2811">
      <w:pPr>
        <w:pStyle w:val="ConsPlusNonformat"/>
        <w:jc w:val="both"/>
      </w:pPr>
      <w:r>
        <w:t>__________________________________________________________________________.</w:t>
      </w:r>
    </w:p>
    <w:p w:rsidR="00EB2811" w:rsidRDefault="00EB2811">
      <w:pPr>
        <w:pStyle w:val="ConsPlusNonformat"/>
        <w:jc w:val="both"/>
      </w:pPr>
      <w:r>
        <w:t xml:space="preserve">    Организация   подтверждает,   что   вся   информация,   содержащаяся  в</w:t>
      </w:r>
    </w:p>
    <w:p w:rsidR="00EB2811" w:rsidRDefault="00EB2811">
      <w:pPr>
        <w:pStyle w:val="ConsPlusNonformat"/>
        <w:jc w:val="both"/>
      </w:pPr>
      <w:r>
        <w:t xml:space="preserve">представленных </w:t>
      </w:r>
      <w:proofErr w:type="gramStart"/>
      <w:r>
        <w:t>документах</w:t>
      </w:r>
      <w:proofErr w:type="gramEnd"/>
      <w:r>
        <w:t xml:space="preserve"> или их копиях, является подлинной, и не возражает</w:t>
      </w:r>
    </w:p>
    <w:p w:rsidR="00EB2811" w:rsidRDefault="00EB2811">
      <w:pPr>
        <w:pStyle w:val="ConsPlusNonformat"/>
        <w:jc w:val="both"/>
      </w:pPr>
      <w:r>
        <w:t xml:space="preserve">против  доступа  к  ней  лиц,  участвующих  в  рассмотрении  документов  </w:t>
      </w:r>
      <w:proofErr w:type="gramStart"/>
      <w:r>
        <w:t>на</w:t>
      </w:r>
      <w:proofErr w:type="gramEnd"/>
    </w:p>
    <w:p w:rsidR="00EB2811" w:rsidRDefault="00EB2811">
      <w:pPr>
        <w:pStyle w:val="ConsPlusNonformat"/>
        <w:jc w:val="both"/>
      </w:pPr>
      <w:r>
        <w:t>предоставление   субсидии  на  возмещение  затрат  кредитным  организациям,</w:t>
      </w:r>
    </w:p>
    <w:p w:rsidR="00EB2811" w:rsidRDefault="00EB2811">
      <w:pPr>
        <w:pStyle w:val="ConsPlusNonformat"/>
        <w:jc w:val="both"/>
      </w:pPr>
      <w:r>
        <w:lastRenderedPageBreak/>
        <w:t xml:space="preserve">связанных   с  расширением  инфраструктуры  системы  расчетов  населения  </w:t>
      </w:r>
      <w:proofErr w:type="gramStart"/>
      <w:r>
        <w:t>с</w:t>
      </w:r>
      <w:proofErr w:type="gramEnd"/>
    </w:p>
    <w:p w:rsidR="00EB2811" w:rsidRDefault="00EB2811">
      <w:pPr>
        <w:pStyle w:val="ConsPlusNonformat"/>
        <w:jc w:val="both"/>
      </w:pPr>
      <w:r>
        <w:t xml:space="preserve">применением банковских карт в населенных </w:t>
      </w:r>
      <w:proofErr w:type="gramStart"/>
      <w:r>
        <w:t>пунктах</w:t>
      </w:r>
      <w:proofErr w:type="gramEnd"/>
      <w:r>
        <w:t xml:space="preserve"> округа, в ______ году.</w:t>
      </w:r>
    </w:p>
    <w:p w:rsidR="00EB2811" w:rsidRDefault="00EB2811">
      <w:pPr>
        <w:pStyle w:val="ConsPlusNonformat"/>
        <w:jc w:val="both"/>
      </w:pPr>
      <w:r>
        <w:t xml:space="preserve">    Фамилия,  имя,  отчество  руководителя  организации или уполномоченного</w:t>
      </w:r>
    </w:p>
    <w:p w:rsidR="00EB2811" w:rsidRDefault="00EB2811">
      <w:pPr>
        <w:pStyle w:val="ConsPlusNonformat"/>
        <w:jc w:val="both"/>
      </w:pPr>
      <w:r>
        <w:t>лица (полностью):</w:t>
      </w:r>
    </w:p>
    <w:p w:rsidR="00EB2811" w:rsidRDefault="00EB2811">
      <w:pPr>
        <w:pStyle w:val="ConsPlusNonformat"/>
        <w:jc w:val="both"/>
      </w:pPr>
      <w:r>
        <w:t>__________________________________________________________________________.</w:t>
      </w:r>
    </w:p>
    <w:p w:rsidR="00EB2811" w:rsidRDefault="00EB2811">
      <w:pPr>
        <w:pStyle w:val="ConsPlusNonformat"/>
        <w:jc w:val="both"/>
      </w:pPr>
      <w:r>
        <w:t xml:space="preserve">    Настоящим подтверждаю, что ____________________________________________</w:t>
      </w:r>
    </w:p>
    <w:p w:rsidR="00EB2811" w:rsidRDefault="00EB2811">
      <w:pPr>
        <w:pStyle w:val="ConsPlusNonformat"/>
        <w:jc w:val="both"/>
      </w:pPr>
      <w:r>
        <w:t xml:space="preserve">                                        (наименование организации)</w:t>
      </w:r>
    </w:p>
    <w:p w:rsidR="00EB2811" w:rsidRDefault="00EB2811">
      <w:pPr>
        <w:pStyle w:val="ConsPlusNonformat"/>
        <w:jc w:val="both"/>
      </w:pPr>
    </w:p>
    <w:p w:rsidR="00EB2811" w:rsidRDefault="00EB2811">
      <w:pPr>
        <w:pStyle w:val="ConsPlusNonformat"/>
        <w:jc w:val="both"/>
      </w:pPr>
      <w:r>
        <w:t>не   находится   в   стадии   реорганизации,  ликвидации  несостоятельности</w:t>
      </w:r>
    </w:p>
    <w:p w:rsidR="00EB2811" w:rsidRDefault="00EB2811">
      <w:pPr>
        <w:pStyle w:val="ConsPlusNonformat"/>
        <w:jc w:val="both"/>
      </w:pPr>
      <w:r>
        <w:t>(банкротства).</w:t>
      </w:r>
    </w:p>
    <w:p w:rsidR="00EB2811" w:rsidRDefault="00EB2811">
      <w:pPr>
        <w:pStyle w:val="ConsPlusNonformat"/>
        <w:jc w:val="both"/>
      </w:pPr>
      <w:r>
        <w:t xml:space="preserve">    Анкета организации прилагается.</w:t>
      </w:r>
    </w:p>
    <w:p w:rsidR="00EB2811" w:rsidRDefault="00EB2811">
      <w:pPr>
        <w:pStyle w:val="ConsPlusNonformat"/>
        <w:jc w:val="both"/>
      </w:pPr>
    </w:p>
    <w:p w:rsidR="00EB2811" w:rsidRDefault="00EB2811">
      <w:pPr>
        <w:pStyle w:val="ConsPlusNonformat"/>
        <w:jc w:val="both"/>
      </w:pPr>
      <w:r>
        <w:t>____________________________________     _________     ___________________</w:t>
      </w:r>
    </w:p>
    <w:p w:rsidR="00EB2811" w:rsidRDefault="00EB2811">
      <w:pPr>
        <w:pStyle w:val="ConsPlusNonformat"/>
        <w:jc w:val="both"/>
      </w:pPr>
      <w:proofErr w:type="gramStart"/>
      <w:r>
        <w:t>(наименование должности руководителя     (подпись)     (фамилия, инициалы)</w:t>
      </w:r>
      <w:proofErr w:type="gramEnd"/>
    </w:p>
    <w:p w:rsidR="00EB2811" w:rsidRDefault="00EB2811">
      <w:pPr>
        <w:pStyle w:val="ConsPlusNonformat"/>
        <w:jc w:val="both"/>
      </w:pPr>
      <w:r>
        <w:t xml:space="preserve"> организации, уполномоченного лица)</w:t>
      </w:r>
    </w:p>
    <w:p w:rsidR="00EB2811" w:rsidRDefault="00EB2811">
      <w:pPr>
        <w:pStyle w:val="ConsPlusNonformat"/>
        <w:jc w:val="both"/>
      </w:pPr>
    </w:p>
    <w:p w:rsidR="00EB2811" w:rsidRDefault="00EB2811">
      <w:pPr>
        <w:pStyle w:val="ConsPlusNonformat"/>
        <w:jc w:val="both"/>
      </w:pPr>
      <w:r>
        <w:t>"____" _____________ 20___ г. М.П.</w:t>
      </w:r>
    </w:p>
    <w:p w:rsidR="00EB2811" w:rsidRDefault="00EB2811">
      <w:pPr>
        <w:pStyle w:val="ConsPlusNormal"/>
      </w:pPr>
    </w:p>
    <w:p w:rsidR="00EB2811" w:rsidRDefault="00EB2811">
      <w:pPr>
        <w:pStyle w:val="ConsPlusNormal"/>
      </w:pPr>
    </w:p>
    <w:p w:rsidR="00EB2811" w:rsidRDefault="00EB2811">
      <w:pPr>
        <w:pStyle w:val="ConsPlusNormal"/>
      </w:pPr>
    </w:p>
    <w:p w:rsidR="00EB2811" w:rsidRDefault="00EB2811">
      <w:pPr>
        <w:pStyle w:val="ConsPlusNonformat"/>
        <w:jc w:val="both"/>
      </w:pPr>
      <w:r>
        <w:t xml:space="preserve">                                  АНКЕТА</w:t>
      </w:r>
    </w:p>
    <w:p w:rsidR="00EB2811" w:rsidRDefault="00EB2811">
      <w:pPr>
        <w:pStyle w:val="ConsPlusNonformat"/>
        <w:jc w:val="both"/>
      </w:pPr>
      <w:r>
        <w:t xml:space="preserve">         кредитной организации - получателя субсидии по получение</w:t>
      </w:r>
    </w:p>
    <w:p w:rsidR="00EB2811" w:rsidRDefault="00EB2811">
      <w:pPr>
        <w:pStyle w:val="ConsPlusNonformat"/>
        <w:jc w:val="both"/>
      </w:pPr>
      <w:r>
        <w:t xml:space="preserve">       субсидии из окружного бюджета на возмещение затрат </w:t>
      </w:r>
      <w:proofErr w:type="gramStart"/>
      <w:r>
        <w:t>кредитным</w:t>
      </w:r>
      <w:proofErr w:type="gramEnd"/>
    </w:p>
    <w:p w:rsidR="00EB2811" w:rsidRDefault="00EB2811">
      <w:pPr>
        <w:pStyle w:val="ConsPlusNonformat"/>
        <w:jc w:val="both"/>
      </w:pPr>
      <w:r>
        <w:t xml:space="preserve">       организациям, </w:t>
      </w:r>
      <w:proofErr w:type="gramStart"/>
      <w:r>
        <w:t>связанных</w:t>
      </w:r>
      <w:proofErr w:type="gramEnd"/>
      <w:r>
        <w:t xml:space="preserve"> с расширением инфраструктуры системы</w:t>
      </w:r>
    </w:p>
    <w:p w:rsidR="00EB2811" w:rsidRDefault="00EB2811">
      <w:pPr>
        <w:pStyle w:val="ConsPlusNonformat"/>
        <w:jc w:val="both"/>
      </w:pPr>
      <w:r>
        <w:t xml:space="preserve">             расчетов населения с применением банковских карт</w:t>
      </w:r>
    </w:p>
    <w:p w:rsidR="00EB2811" w:rsidRDefault="00EB2811">
      <w:pPr>
        <w:pStyle w:val="ConsPlusNonformat"/>
        <w:jc w:val="both"/>
      </w:pPr>
      <w:r>
        <w:t xml:space="preserve">            в населенных </w:t>
      </w:r>
      <w:proofErr w:type="gramStart"/>
      <w:r>
        <w:t>пунктах</w:t>
      </w:r>
      <w:proofErr w:type="gramEnd"/>
      <w:r>
        <w:t xml:space="preserve"> Чукотского автономного округа,</w:t>
      </w:r>
    </w:p>
    <w:p w:rsidR="00EB2811" w:rsidRDefault="00EB2811">
      <w:pPr>
        <w:pStyle w:val="ConsPlusNonformat"/>
        <w:jc w:val="both"/>
      </w:pPr>
      <w:r>
        <w:t xml:space="preserve">                              в ________ году</w:t>
      </w:r>
    </w:p>
    <w:p w:rsidR="00EB2811" w:rsidRDefault="00EB2811">
      <w:pPr>
        <w:pStyle w:val="ConsPlusNonformat"/>
        <w:jc w:val="both"/>
      </w:pPr>
      <w:r>
        <w:t>___________________________________________________________________________</w:t>
      </w:r>
    </w:p>
    <w:p w:rsidR="00EB2811" w:rsidRDefault="00EB2811">
      <w:pPr>
        <w:pStyle w:val="ConsPlusNonformat"/>
        <w:jc w:val="both"/>
      </w:pPr>
      <w:r>
        <w:t xml:space="preserve">                     (полное наименование организации)</w:t>
      </w:r>
    </w:p>
    <w:p w:rsidR="00EB2811" w:rsidRDefault="00EB2811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20"/>
        <w:gridCol w:w="2948"/>
      </w:tblGrid>
      <w:tr w:rsidR="00EB2811">
        <w:tc>
          <w:tcPr>
            <w:tcW w:w="6120" w:type="dxa"/>
          </w:tcPr>
          <w:p w:rsidR="00EB2811" w:rsidRDefault="00EB2811">
            <w:pPr>
              <w:pStyle w:val="ConsPlusNormal"/>
              <w:jc w:val="both"/>
            </w:pPr>
            <w:r>
              <w:t>Сокращенное наименование кредитной организации</w:t>
            </w:r>
          </w:p>
        </w:tc>
        <w:tc>
          <w:tcPr>
            <w:tcW w:w="2948" w:type="dxa"/>
          </w:tcPr>
          <w:p w:rsidR="00EB2811" w:rsidRDefault="00EB2811">
            <w:pPr>
              <w:pStyle w:val="ConsPlusNormal"/>
            </w:pPr>
          </w:p>
        </w:tc>
      </w:tr>
      <w:tr w:rsidR="00EB2811">
        <w:tc>
          <w:tcPr>
            <w:tcW w:w="6120" w:type="dxa"/>
          </w:tcPr>
          <w:p w:rsidR="00EB2811" w:rsidRDefault="00EB2811">
            <w:pPr>
              <w:pStyle w:val="ConsPlusNormal"/>
              <w:jc w:val="both"/>
            </w:pPr>
            <w:r>
              <w:t>Организационно-правовая форма</w:t>
            </w:r>
          </w:p>
        </w:tc>
        <w:tc>
          <w:tcPr>
            <w:tcW w:w="2948" w:type="dxa"/>
          </w:tcPr>
          <w:p w:rsidR="00EB2811" w:rsidRDefault="00EB2811">
            <w:pPr>
              <w:pStyle w:val="ConsPlusNormal"/>
            </w:pPr>
          </w:p>
        </w:tc>
      </w:tr>
      <w:tr w:rsidR="00EB2811">
        <w:tc>
          <w:tcPr>
            <w:tcW w:w="6120" w:type="dxa"/>
          </w:tcPr>
          <w:p w:rsidR="00EB2811" w:rsidRDefault="00EB2811">
            <w:pPr>
              <w:pStyle w:val="ConsPlusNormal"/>
              <w:jc w:val="both"/>
            </w:pPr>
            <w:r>
              <w:t>Дата регистрации</w:t>
            </w:r>
          </w:p>
        </w:tc>
        <w:tc>
          <w:tcPr>
            <w:tcW w:w="2948" w:type="dxa"/>
          </w:tcPr>
          <w:p w:rsidR="00EB2811" w:rsidRDefault="00EB2811">
            <w:pPr>
              <w:pStyle w:val="ConsPlusNormal"/>
            </w:pPr>
          </w:p>
        </w:tc>
      </w:tr>
      <w:tr w:rsidR="00EB2811">
        <w:tc>
          <w:tcPr>
            <w:tcW w:w="6120" w:type="dxa"/>
          </w:tcPr>
          <w:p w:rsidR="00EB2811" w:rsidRDefault="00EB2811">
            <w:pPr>
              <w:pStyle w:val="ConsPlusNormal"/>
              <w:jc w:val="both"/>
            </w:pPr>
            <w:r>
              <w:t>Дата внесения записи о создании в Единый государственный реестр юридических лиц</w:t>
            </w:r>
          </w:p>
        </w:tc>
        <w:tc>
          <w:tcPr>
            <w:tcW w:w="2948" w:type="dxa"/>
          </w:tcPr>
          <w:p w:rsidR="00EB2811" w:rsidRDefault="00EB2811">
            <w:pPr>
              <w:pStyle w:val="ConsPlusNormal"/>
            </w:pPr>
          </w:p>
        </w:tc>
      </w:tr>
      <w:tr w:rsidR="00EB2811">
        <w:tc>
          <w:tcPr>
            <w:tcW w:w="6120" w:type="dxa"/>
          </w:tcPr>
          <w:p w:rsidR="00EB2811" w:rsidRDefault="00EB2811">
            <w:pPr>
              <w:pStyle w:val="ConsPlusNormal"/>
              <w:jc w:val="both"/>
            </w:pPr>
            <w:r>
              <w:t>Основной государственный регистрационный номер</w:t>
            </w:r>
          </w:p>
        </w:tc>
        <w:tc>
          <w:tcPr>
            <w:tcW w:w="2948" w:type="dxa"/>
          </w:tcPr>
          <w:p w:rsidR="00EB2811" w:rsidRDefault="00EB2811">
            <w:pPr>
              <w:pStyle w:val="ConsPlusNormal"/>
            </w:pPr>
          </w:p>
        </w:tc>
      </w:tr>
      <w:tr w:rsidR="00EB2811">
        <w:tc>
          <w:tcPr>
            <w:tcW w:w="6120" w:type="dxa"/>
          </w:tcPr>
          <w:p w:rsidR="00EB2811" w:rsidRDefault="00EB2811">
            <w:pPr>
              <w:pStyle w:val="ConsPlusNormal"/>
              <w:jc w:val="both"/>
            </w:pPr>
            <w:r>
              <w:t>Индивидуальный номер налогоплательщика (ИНН)</w:t>
            </w:r>
          </w:p>
        </w:tc>
        <w:tc>
          <w:tcPr>
            <w:tcW w:w="2948" w:type="dxa"/>
          </w:tcPr>
          <w:p w:rsidR="00EB2811" w:rsidRDefault="00EB2811">
            <w:pPr>
              <w:pStyle w:val="ConsPlusNormal"/>
            </w:pPr>
          </w:p>
        </w:tc>
      </w:tr>
      <w:tr w:rsidR="00EB2811">
        <w:tc>
          <w:tcPr>
            <w:tcW w:w="6120" w:type="dxa"/>
          </w:tcPr>
          <w:p w:rsidR="00EB2811" w:rsidRDefault="00EB2811">
            <w:pPr>
              <w:pStyle w:val="ConsPlusNormal"/>
              <w:jc w:val="both"/>
            </w:pPr>
            <w:r>
              <w:t>Код причины постановки на учет (КПП)</w:t>
            </w:r>
          </w:p>
        </w:tc>
        <w:tc>
          <w:tcPr>
            <w:tcW w:w="2948" w:type="dxa"/>
          </w:tcPr>
          <w:p w:rsidR="00EB2811" w:rsidRDefault="00EB2811">
            <w:pPr>
              <w:pStyle w:val="ConsPlusNormal"/>
            </w:pPr>
          </w:p>
        </w:tc>
      </w:tr>
      <w:tr w:rsidR="00EB2811">
        <w:tc>
          <w:tcPr>
            <w:tcW w:w="6120" w:type="dxa"/>
          </w:tcPr>
          <w:p w:rsidR="00EB2811" w:rsidRDefault="00EB2811">
            <w:pPr>
              <w:pStyle w:val="ConsPlusNormal"/>
              <w:jc w:val="both"/>
            </w:pPr>
            <w:r>
              <w:t>Номер расчетного счета</w:t>
            </w:r>
          </w:p>
        </w:tc>
        <w:tc>
          <w:tcPr>
            <w:tcW w:w="2948" w:type="dxa"/>
          </w:tcPr>
          <w:p w:rsidR="00EB2811" w:rsidRDefault="00EB2811">
            <w:pPr>
              <w:pStyle w:val="ConsPlusNormal"/>
            </w:pPr>
          </w:p>
        </w:tc>
      </w:tr>
      <w:tr w:rsidR="00EB2811">
        <w:tc>
          <w:tcPr>
            <w:tcW w:w="6120" w:type="dxa"/>
          </w:tcPr>
          <w:p w:rsidR="00EB2811" w:rsidRDefault="00EB2811">
            <w:pPr>
              <w:pStyle w:val="ConsPlusNormal"/>
              <w:jc w:val="both"/>
            </w:pPr>
            <w:r>
              <w:t>Наименование банка</w:t>
            </w:r>
          </w:p>
        </w:tc>
        <w:tc>
          <w:tcPr>
            <w:tcW w:w="2948" w:type="dxa"/>
          </w:tcPr>
          <w:p w:rsidR="00EB2811" w:rsidRDefault="00EB2811">
            <w:pPr>
              <w:pStyle w:val="ConsPlusNormal"/>
            </w:pPr>
          </w:p>
        </w:tc>
      </w:tr>
      <w:tr w:rsidR="00EB2811">
        <w:tc>
          <w:tcPr>
            <w:tcW w:w="6120" w:type="dxa"/>
          </w:tcPr>
          <w:p w:rsidR="00EB2811" w:rsidRDefault="00EB2811">
            <w:pPr>
              <w:pStyle w:val="ConsPlusNormal"/>
              <w:jc w:val="both"/>
            </w:pPr>
            <w:r>
              <w:t>Банковский идентификационный код (БИК)</w:t>
            </w:r>
          </w:p>
        </w:tc>
        <w:tc>
          <w:tcPr>
            <w:tcW w:w="2948" w:type="dxa"/>
          </w:tcPr>
          <w:p w:rsidR="00EB2811" w:rsidRDefault="00EB2811">
            <w:pPr>
              <w:pStyle w:val="ConsPlusNormal"/>
            </w:pPr>
          </w:p>
        </w:tc>
      </w:tr>
      <w:tr w:rsidR="00EB2811">
        <w:tc>
          <w:tcPr>
            <w:tcW w:w="6120" w:type="dxa"/>
          </w:tcPr>
          <w:p w:rsidR="00EB2811" w:rsidRDefault="00EB2811">
            <w:pPr>
              <w:pStyle w:val="ConsPlusNormal"/>
              <w:jc w:val="both"/>
            </w:pPr>
            <w:r>
              <w:t>Номер корреспондентского счета</w:t>
            </w:r>
          </w:p>
        </w:tc>
        <w:tc>
          <w:tcPr>
            <w:tcW w:w="2948" w:type="dxa"/>
          </w:tcPr>
          <w:p w:rsidR="00EB2811" w:rsidRDefault="00EB2811">
            <w:pPr>
              <w:pStyle w:val="ConsPlusNormal"/>
            </w:pPr>
          </w:p>
        </w:tc>
      </w:tr>
      <w:tr w:rsidR="00EB2811">
        <w:tc>
          <w:tcPr>
            <w:tcW w:w="6120" w:type="dxa"/>
          </w:tcPr>
          <w:p w:rsidR="00EB2811" w:rsidRDefault="00EB2811">
            <w:pPr>
              <w:pStyle w:val="ConsPlusNormal"/>
              <w:jc w:val="both"/>
            </w:pPr>
            <w:r>
              <w:t>Адрес (место нахождения) постоянно действующего органа кредитной организации</w:t>
            </w:r>
          </w:p>
        </w:tc>
        <w:tc>
          <w:tcPr>
            <w:tcW w:w="2948" w:type="dxa"/>
          </w:tcPr>
          <w:p w:rsidR="00EB2811" w:rsidRDefault="00EB2811">
            <w:pPr>
              <w:pStyle w:val="ConsPlusNormal"/>
            </w:pPr>
          </w:p>
        </w:tc>
      </w:tr>
      <w:tr w:rsidR="00EB2811">
        <w:tc>
          <w:tcPr>
            <w:tcW w:w="6120" w:type="dxa"/>
          </w:tcPr>
          <w:p w:rsidR="00EB2811" w:rsidRDefault="00EB2811">
            <w:pPr>
              <w:pStyle w:val="ConsPlusNormal"/>
              <w:jc w:val="both"/>
            </w:pPr>
            <w:r>
              <w:t>Почтовый адрес</w:t>
            </w:r>
          </w:p>
        </w:tc>
        <w:tc>
          <w:tcPr>
            <w:tcW w:w="2948" w:type="dxa"/>
          </w:tcPr>
          <w:p w:rsidR="00EB2811" w:rsidRDefault="00EB2811">
            <w:pPr>
              <w:pStyle w:val="ConsPlusNormal"/>
            </w:pPr>
          </w:p>
        </w:tc>
      </w:tr>
      <w:tr w:rsidR="00EB2811">
        <w:tc>
          <w:tcPr>
            <w:tcW w:w="6120" w:type="dxa"/>
          </w:tcPr>
          <w:p w:rsidR="00EB2811" w:rsidRDefault="00EB2811">
            <w:pPr>
              <w:pStyle w:val="ConsPlusNormal"/>
              <w:jc w:val="both"/>
            </w:pPr>
            <w:r>
              <w:t>Телефон</w:t>
            </w:r>
          </w:p>
        </w:tc>
        <w:tc>
          <w:tcPr>
            <w:tcW w:w="2948" w:type="dxa"/>
          </w:tcPr>
          <w:p w:rsidR="00EB2811" w:rsidRDefault="00EB2811">
            <w:pPr>
              <w:pStyle w:val="ConsPlusNormal"/>
            </w:pPr>
          </w:p>
        </w:tc>
      </w:tr>
      <w:tr w:rsidR="00EB2811">
        <w:tc>
          <w:tcPr>
            <w:tcW w:w="6120" w:type="dxa"/>
          </w:tcPr>
          <w:p w:rsidR="00EB2811" w:rsidRDefault="00EB2811">
            <w:pPr>
              <w:pStyle w:val="ConsPlusNormal"/>
              <w:jc w:val="both"/>
            </w:pPr>
            <w:r>
              <w:lastRenderedPageBreak/>
              <w:t>Сайт в информационно-телекоммуникационной сети Интернет</w:t>
            </w:r>
          </w:p>
        </w:tc>
        <w:tc>
          <w:tcPr>
            <w:tcW w:w="2948" w:type="dxa"/>
          </w:tcPr>
          <w:p w:rsidR="00EB2811" w:rsidRDefault="00EB2811">
            <w:pPr>
              <w:pStyle w:val="ConsPlusNormal"/>
            </w:pPr>
          </w:p>
        </w:tc>
      </w:tr>
      <w:tr w:rsidR="00EB2811">
        <w:tc>
          <w:tcPr>
            <w:tcW w:w="6120" w:type="dxa"/>
          </w:tcPr>
          <w:p w:rsidR="00EB2811" w:rsidRDefault="00EB2811">
            <w:pPr>
              <w:pStyle w:val="ConsPlusNormal"/>
              <w:jc w:val="both"/>
            </w:pPr>
            <w:r>
              <w:t>Адрес электронной почты</w:t>
            </w:r>
          </w:p>
        </w:tc>
        <w:tc>
          <w:tcPr>
            <w:tcW w:w="2948" w:type="dxa"/>
          </w:tcPr>
          <w:p w:rsidR="00EB2811" w:rsidRDefault="00EB2811">
            <w:pPr>
              <w:pStyle w:val="ConsPlusNormal"/>
            </w:pPr>
          </w:p>
        </w:tc>
      </w:tr>
      <w:tr w:rsidR="00EB2811">
        <w:tc>
          <w:tcPr>
            <w:tcW w:w="6120" w:type="dxa"/>
          </w:tcPr>
          <w:p w:rsidR="00EB2811" w:rsidRDefault="00EB2811">
            <w:pPr>
              <w:pStyle w:val="ConsPlusNormal"/>
              <w:jc w:val="both"/>
            </w:pPr>
            <w:r>
              <w:t>Наименование должности руководителя</w:t>
            </w:r>
          </w:p>
        </w:tc>
        <w:tc>
          <w:tcPr>
            <w:tcW w:w="2948" w:type="dxa"/>
          </w:tcPr>
          <w:p w:rsidR="00EB2811" w:rsidRDefault="00EB2811">
            <w:pPr>
              <w:pStyle w:val="ConsPlusNormal"/>
            </w:pPr>
          </w:p>
        </w:tc>
      </w:tr>
      <w:tr w:rsidR="00EB2811">
        <w:tc>
          <w:tcPr>
            <w:tcW w:w="6120" w:type="dxa"/>
          </w:tcPr>
          <w:p w:rsidR="00EB2811" w:rsidRDefault="00EB2811">
            <w:pPr>
              <w:pStyle w:val="ConsPlusNormal"/>
              <w:jc w:val="both"/>
            </w:pPr>
            <w:r>
              <w:t>Фамилия, имя, отчество руководителя</w:t>
            </w:r>
          </w:p>
        </w:tc>
        <w:tc>
          <w:tcPr>
            <w:tcW w:w="2948" w:type="dxa"/>
          </w:tcPr>
          <w:p w:rsidR="00EB2811" w:rsidRDefault="00EB2811">
            <w:pPr>
              <w:pStyle w:val="ConsPlusNormal"/>
            </w:pPr>
          </w:p>
        </w:tc>
      </w:tr>
      <w:tr w:rsidR="00EB2811">
        <w:tc>
          <w:tcPr>
            <w:tcW w:w="9068" w:type="dxa"/>
            <w:gridSpan w:val="2"/>
          </w:tcPr>
          <w:p w:rsidR="00EB2811" w:rsidRDefault="00EB2811">
            <w:pPr>
              <w:pStyle w:val="ConsPlusNormal"/>
              <w:jc w:val="center"/>
              <w:outlineLvl w:val="3"/>
            </w:pPr>
            <w:r>
              <w:t>Информация о проекте</w:t>
            </w:r>
          </w:p>
        </w:tc>
      </w:tr>
      <w:tr w:rsidR="00EB2811">
        <w:tc>
          <w:tcPr>
            <w:tcW w:w="6120" w:type="dxa"/>
          </w:tcPr>
          <w:p w:rsidR="00EB2811" w:rsidRDefault="00EB2811">
            <w:pPr>
              <w:pStyle w:val="ConsPlusNormal"/>
              <w:jc w:val="both"/>
            </w:pPr>
            <w:r>
              <w:t>Наименование проекта</w:t>
            </w:r>
          </w:p>
        </w:tc>
        <w:tc>
          <w:tcPr>
            <w:tcW w:w="2948" w:type="dxa"/>
          </w:tcPr>
          <w:p w:rsidR="00EB2811" w:rsidRDefault="00EB2811">
            <w:pPr>
              <w:pStyle w:val="ConsPlusNormal"/>
            </w:pPr>
          </w:p>
        </w:tc>
      </w:tr>
      <w:tr w:rsidR="00EB2811">
        <w:tc>
          <w:tcPr>
            <w:tcW w:w="6120" w:type="dxa"/>
          </w:tcPr>
          <w:p w:rsidR="00EB2811" w:rsidRDefault="00EB2811">
            <w:pPr>
              <w:pStyle w:val="ConsPlusNormal"/>
              <w:jc w:val="both"/>
            </w:pPr>
            <w:r>
              <w:t>Количество и наименования населенных пунктов, на территории которых будет реализовываться проект</w:t>
            </w:r>
          </w:p>
        </w:tc>
        <w:tc>
          <w:tcPr>
            <w:tcW w:w="2948" w:type="dxa"/>
          </w:tcPr>
          <w:p w:rsidR="00EB2811" w:rsidRDefault="00EB2811">
            <w:pPr>
              <w:pStyle w:val="ConsPlusNormal"/>
            </w:pPr>
          </w:p>
        </w:tc>
      </w:tr>
      <w:tr w:rsidR="00EB2811">
        <w:tc>
          <w:tcPr>
            <w:tcW w:w="6120" w:type="dxa"/>
          </w:tcPr>
          <w:p w:rsidR="00EB2811" w:rsidRDefault="00EB2811">
            <w:pPr>
              <w:pStyle w:val="ConsPlusNormal"/>
              <w:jc w:val="both"/>
            </w:pPr>
            <w:r>
              <w:t>Количество установленных электронных терминалов и наименование населенных пунктов, на территории которых они будут установлены</w:t>
            </w:r>
          </w:p>
        </w:tc>
        <w:tc>
          <w:tcPr>
            <w:tcW w:w="2948" w:type="dxa"/>
          </w:tcPr>
          <w:p w:rsidR="00EB2811" w:rsidRDefault="00EB2811">
            <w:pPr>
              <w:pStyle w:val="ConsPlusNormal"/>
            </w:pPr>
          </w:p>
        </w:tc>
      </w:tr>
      <w:tr w:rsidR="00EB2811">
        <w:tc>
          <w:tcPr>
            <w:tcW w:w="6120" w:type="dxa"/>
          </w:tcPr>
          <w:p w:rsidR="00EB2811" w:rsidRDefault="00EB2811">
            <w:pPr>
              <w:pStyle w:val="ConsPlusNormal"/>
              <w:jc w:val="both"/>
            </w:pPr>
            <w:r>
              <w:t>Количество торгово-сервисных точек и наименования населенных пунктов, на территории которых они будут открыты</w:t>
            </w:r>
          </w:p>
        </w:tc>
        <w:tc>
          <w:tcPr>
            <w:tcW w:w="2948" w:type="dxa"/>
          </w:tcPr>
          <w:p w:rsidR="00EB2811" w:rsidRDefault="00EB2811">
            <w:pPr>
              <w:pStyle w:val="ConsPlusNormal"/>
            </w:pPr>
          </w:p>
        </w:tc>
      </w:tr>
      <w:tr w:rsidR="00EB2811">
        <w:tc>
          <w:tcPr>
            <w:tcW w:w="6120" w:type="dxa"/>
          </w:tcPr>
          <w:p w:rsidR="00EB2811" w:rsidRDefault="00EB2811">
            <w:pPr>
              <w:pStyle w:val="ConsPlusNormal"/>
              <w:jc w:val="both"/>
            </w:pPr>
            <w:r>
              <w:t>Количество организаций, заключивших договоры о перечислении заработной платы (иных выплат) с использованием банковских карт</w:t>
            </w:r>
          </w:p>
        </w:tc>
        <w:tc>
          <w:tcPr>
            <w:tcW w:w="2948" w:type="dxa"/>
          </w:tcPr>
          <w:p w:rsidR="00EB2811" w:rsidRDefault="00EB2811">
            <w:pPr>
              <w:pStyle w:val="ConsPlusNormal"/>
            </w:pPr>
          </w:p>
        </w:tc>
      </w:tr>
      <w:tr w:rsidR="00EB2811">
        <w:tc>
          <w:tcPr>
            <w:tcW w:w="6120" w:type="dxa"/>
          </w:tcPr>
          <w:p w:rsidR="00EB2811" w:rsidRDefault="00EB2811">
            <w:pPr>
              <w:pStyle w:val="ConsPlusNormal"/>
              <w:jc w:val="both"/>
            </w:pPr>
            <w:r>
              <w:t>Направления реализации мероприятий проекта</w:t>
            </w:r>
          </w:p>
        </w:tc>
        <w:tc>
          <w:tcPr>
            <w:tcW w:w="2948" w:type="dxa"/>
          </w:tcPr>
          <w:p w:rsidR="00EB2811" w:rsidRDefault="00EB2811">
            <w:pPr>
              <w:pStyle w:val="ConsPlusNormal"/>
            </w:pPr>
          </w:p>
        </w:tc>
      </w:tr>
      <w:tr w:rsidR="00EB2811">
        <w:tc>
          <w:tcPr>
            <w:tcW w:w="6120" w:type="dxa"/>
          </w:tcPr>
          <w:p w:rsidR="00EB2811" w:rsidRDefault="00EB2811">
            <w:pPr>
              <w:pStyle w:val="ConsPlusNormal"/>
              <w:jc w:val="both"/>
            </w:pPr>
            <w:r>
              <w:t>Дата утверждения проекта</w:t>
            </w:r>
          </w:p>
        </w:tc>
        <w:tc>
          <w:tcPr>
            <w:tcW w:w="2948" w:type="dxa"/>
          </w:tcPr>
          <w:p w:rsidR="00EB2811" w:rsidRDefault="00EB2811">
            <w:pPr>
              <w:pStyle w:val="ConsPlusNormal"/>
            </w:pPr>
          </w:p>
        </w:tc>
      </w:tr>
      <w:tr w:rsidR="00EB2811">
        <w:tc>
          <w:tcPr>
            <w:tcW w:w="6120" w:type="dxa"/>
          </w:tcPr>
          <w:p w:rsidR="00EB2811" w:rsidRDefault="00EB2811">
            <w:pPr>
              <w:pStyle w:val="ConsPlusNormal"/>
              <w:jc w:val="both"/>
            </w:pPr>
            <w:r>
              <w:t>Сроки реализации проекта</w:t>
            </w:r>
          </w:p>
        </w:tc>
        <w:tc>
          <w:tcPr>
            <w:tcW w:w="2948" w:type="dxa"/>
          </w:tcPr>
          <w:p w:rsidR="00EB2811" w:rsidRDefault="00EB2811">
            <w:pPr>
              <w:pStyle w:val="ConsPlusNormal"/>
            </w:pPr>
          </w:p>
        </w:tc>
      </w:tr>
      <w:tr w:rsidR="00EB2811">
        <w:tc>
          <w:tcPr>
            <w:tcW w:w="6120" w:type="dxa"/>
          </w:tcPr>
          <w:p w:rsidR="00EB2811" w:rsidRDefault="00EB2811">
            <w:pPr>
              <w:pStyle w:val="ConsPlusNormal"/>
              <w:jc w:val="both"/>
            </w:pPr>
            <w:r>
              <w:t>Общая сумма планируемых расходов, тыс. рублей</w:t>
            </w:r>
          </w:p>
        </w:tc>
        <w:tc>
          <w:tcPr>
            <w:tcW w:w="2948" w:type="dxa"/>
          </w:tcPr>
          <w:p w:rsidR="00EB2811" w:rsidRDefault="00EB2811">
            <w:pPr>
              <w:pStyle w:val="ConsPlusNormal"/>
            </w:pPr>
          </w:p>
        </w:tc>
      </w:tr>
      <w:tr w:rsidR="00EB2811">
        <w:tc>
          <w:tcPr>
            <w:tcW w:w="6120" w:type="dxa"/>
          </w:tcPr>
          <w:p w:rsidR="00EB2811" w:rsidRDefault="00EB2811">
            <w:pPr>
              <w:pStyle w:val="ConsPlusNormal"/>
              <w:jc w:val="both"/>
            </w:pPr>
            <w:r>
              <w:t>Запрашиваемый размер субсидии из окружного бюджета, тыс. рублей</w:t>
            </w:r>
          </w:p>
        </w:tc>
        <w:tc>
          <w:tcPr>
            <w:tcW w:w="2948" w:type="dxa"/>
          </w:tcPr>
          <w:p w:rsidR="00EB2811" w:rsidRDefault="00EB2811">
            <w:pPr>
              <w:pStyle w:val="ConsPlusNormal"/>
            </w:pPr>
          </w:p>
        </w:tc>
      </w:tr>
      <w:tr w:rsidR="00EB2811">
        <w:tc>
          <w:tcPr>
            <w:tcW w:w="9068" w:type="dxa"/>
            <w:gridSpan w:val="2"/>
          </w:tcPr>
          <w:p w:rsidR="00EB2811" w:rsidRDefault="00EB2811">
            <w:pPr>
              <w:pStyle w:val="ConsPlusNormal"/>
              <w:jc w:val="center"/>
              <w:outlineLvl w:val="3"/>
            </w:pPr>
            <w:r>
              <w:t>Краткое описание мероприятий проекта</w:t>
            </w:r>
          </w:p>
        </w:tc>
      </w:tr>
      <w:tr w:rsidR="00EB2811">
        <w:tc>
          <w:tcPr>
            <w:tcW w:w="9068" w:type="dxa"/>
            <w:gridSpan w:val="2"/>
          </w:tcPr>
          <w:p w:rsidR="00EB2811" w:rsidRDefault="00EB2811">
            <w:pPr>
              <w:pStyle w:val="ConsPlusNormal"/>
            </w:pPr>
          </w:p>
        </w:tc>
      </w:tr>
      <w:tr w:rsidR="00EB2811">
        <w:tc>
          <w:tcPr>
            <w:tcW w:w="9068" w:type="dxa"/>
            <w:gridSpan w:val="2"/>
          </w:tcPr>
          <w:p w:rsidR="00EB2811" w:rsidRDefault="00EB2811">
            <w:pPr>
              <w:pStyle w:val="ConsPlusNormal"/>
              <w:jc w:val="both"/>
            </w:pPr>
            <w:r>
              <w:t xml:space="preserve">Краткое описание опыта кредитной организации по реализации </w:t>
            </w:r>
            <w:proofErr w:type="gramStart"/>
            <w:r>
              <w:t>аналогичных</w:t>
            </w:r>
            <w:proofErr w:type="gramEnd"/>
            <w:r>
              <w:t xml:space="preserve"> проектов на территории Чукотского автономного округа</w:t>
            </w:r>
          </w:p>
        </w:tc>
      </w:tr>
      <w:tr w:rsidR="00EB2811">
        <w:tc>
          <w:tcPr>
            <w:tcW w:w="9068" w:type="dxa"/>
            <w:gridSpan w:val="2"/>
          </w:tcPr>
          <w:p w:rsidR="00EB2811" w:rsidRDefault="00EB2811">
            <w:pPr>
              <w:pStyle w:val="ConsPlusNormal"/>
            </w:pPr>
          </w:p>
        </w:tc>
      </w:tr>
    </w:tbl>
    <w:p w:rsidR="00EB2811" w:rsidRDefault="00EB2811">
      <w:pPr>
        <w:pStyle w:val="ConsPlusNormal"/>
      </w:pPr>
    </w:p>
    <w:p w:rsidR="00EB2811" w:rsidRDefault="00EB2811">
      <w:pPr>
        <w:pStyle w:val="ConsPlusNonformat"/>
        <w:jc w:val="both"/>
      </w:pPr>
      <w:r>
        <w:t>____________________________________     _________     ___________________</w:t>
      </w:r>
    </w:p>
    <w:p w:rsidR="00EB2811" w:rsidRDefault="00EB2811">
      <w:pPr>
        <w:pStyle w:val="ConsPlusNonformat"/>
        <w:jc w:val="both"/>
      </w:pPr>
      <w:proofErr w:type="gramStart"/>
      <w:r>
        <w:t>(наименование должности руководителя     (подпись)     (фамилия, инициалы)</w:t>
      </w:r>
      <w:proofErr w:type="gramEnd"/>
    </w:p>
    <w:p w:rsidR="00EB2811" w:rsidRDefault="00EB2811">
      <w:pPr>
        <w:pStyle w:val="ConsPlusNonformat"/>
        <w:jc w:val="both"/>
      </w:pPr>
      <w:r>
        <w:t xml:space="preserve"> организации, уполномоченного лица)</w:t>
      </w:r>
    </w:p>
    <w:p w:rsidR="00EB2811" w:rsidRDefault="00EB2811">
      <w:pPr>
        <w:pStyle w:val="ConsPlusNonformat"/>
        <w:jc w:val="both"/>
      </w:pPr>
    </w:p>
    <w:p w:rsidR="00EB2811" w:rsidRDefault="00EB2811">
      <w:pPr>
        <w:pStyle w:val="ConsPlusNonformat"/>
        <w:jc w:val="both"/>
      </w:pPr>
      <w:r>
        <w:t>"____" _____________ 20___ г. М.П.           ________________</w:t>
      </w:r>
    </w:p>
    <w:p w:rsidR="00EB2811" w:rsidRDefault="00EB2811">
      <w:pPr>
        <w:pStyle w:val="ConsPlusNonformat"/>
        <w:jc w:val="both"/>
      </w:pPr>
      <w:r>
        <w:t xml:space="preserve">                                                (подпись)</w:t>
      </w:r>
    </w:p>
    <w:p w:rsidR="00EB2811" w:rsidRDefault="00EB2811">
      <w:pPr>
        <w:pStyle w:val="ConsPlusNormal"/>
      </w:pPr>
    </w:p>
    <w:p w:rsidR="00EB2811" w:rsidRDefault="00EB2811">
      <w:pPr>
        <w:pStyle w:val="ConsPlusNormal"/>
      </w:pPr>
    </w:p>
    <w:p w:rsidR="00EB2811" w:rsidRDefault="00EB2811">
      <w:pPr>
        <w:pStyle w:val="ConsPlusNormal"/>
      </w:pPr>
    </w:p>
    <w:p w:rsidR="00EB2811" w:rsidRDefault="00EB2811">
      <w:pPr>
        <w:pStyle w:val="ConsPlusNormal"/>
      </w:pPr>
    </w:p>
    <w:p w:rsidR="00EB2811" w:rsidRDefault="00EB2811">
      <w:pPr>
        <w:pStyle w:val="ConsPlusNormal"/>
      </w:pPr>
    </w:p>
    <w:p w:rsidR="00EB2811" w:rsidRDefault="00EB2811">
      <w:pPr>
        <w:pStyle w:val="ConsPlusNormal"/>
        <w:jc w:val="right"/>
        <w:outlineLvl w:val="1"/>
      </w:pPr>
      <w:r>
        <w:lastRenderedPageBreak/>
        <w:t>Приложение 2</w:t>
      </w:r>
    </w:p>
    <w:p w:rsidR="00EB2811" w:rsidRDefault="00EB2811">
      <w:pPr>
        <w:pStyle w:val="ConsPlusNormal"/>
        <w:jc w:val="right"/>
      </w:pPr>
      <w:r>
        <w:t>к Порядку предоставления субсидий из окружного бюджета</w:t>
      </w:r>
    </w:p>
    <w:p w:rsidR="00EB2811" w:rsidRDefault="00EB2811">
      <w:pPr>
        <w:pStyle w:val="ConsPlusNormal"/>
        <w:jc w:val="right"/>
      </w:pPr>
      <w:r>
        <w:t>на возмещение затрат кредитным организациям, связанных</w:t>
      </w:r>
    </w:p>
    <w:p w:rsidR="00EB2811" w:rsidRDefault="00EB2811">
      <w:pPr>
        <w:pStyle w:val="ConsPlusNormal"/>
        <w:jc w:val="right"/>
      </w:pPr>
      <w:r>
        <w:t>с расширением инфраструктуры системы расчетов населения</w:t>
      </w:r>
    </w:p>
    <w:p w:rsidR="00EB2811" w:rsidRDefault="00EB2811">
      <w:pPr>
        <w:pStyle w:val="ConsPlusNormal"/>
        <w:jc w:val="right"/>
      </w:pPr>
      <w:r>
        <w:t xml:space="preserve">с применением банковских карт в населенных </w:t>
      </w:r>
      <w:proofErr w:type="gramStart"/>
      <w:r>
        <w:t>пунктах</w:t>
      </w:r>
      <w:proofErr w:type="gramEnd"/>
      <w:r>
        <w:t xml:space="preserve"> округа</w:t>
      </w:r>
    </w:p>
    <w:p w:rsidR="00EB2811" w:rsidRDefault="00EB2811">
      <w:pPr>
        <w:pStyle w:val="ConsPlusNormal"/>
      </w:pPr>
    </w:p>
    <w:p w:rsidR="00EB2811" w:rsidRDefault="00EB2811">
      <w:pPr>
        <w:pStyle w:val="ConsPlusNonformat"/>
        <w:jc w:val="both"/>
      </w:pPr>
      <w:bookmarkStart w:id="12" w:name="P283"/>
      <w:bookmarkEnd w:id="12"/>
      <w:r>
        <w:t xml:space="preserve">                                 Заявление</w:t>
      </w:r>
    </w:p>
    <w:p w:rsidR="00EB2811" w:rsidRDefault="00EB2811">
      <w:pPr>
        <w:pStyle w:val="ConsPlusNonformat"/>
        <w:jc w:val="both"/>
      </w:pPr>
      <w:r>
        <w:t xml:space="preserve">          о перечислении субсидии на возмещение затрат </w:t>
      </w:r>
      <w:proofErr w:type="gramStart"/>
      <w:r>
        <w:t>кредитным</w:t>
      </w:r>
      <w:proofErr w:type="gramEnd"/>
    </w:p>
    <w:p w:rsidR="00EB2811" w:rsidRDefault="00EB2811">
      <w:pPr>
        <w:pStyle w:val="ConsPlusNonformat"/>
        <w:jc w:val="both"/>
      </w:pPr>
      <w:r>
        <w:t xml:space="preserve">       организациям, </w:t>
      </w:r>
      <w:proofErr w:type="gramStart"/>
      <w:r>
        <w:t>связанных</w:t>
      </w:r>
      <w:proofErr w:type="gramEnd"/>
      <w:r>
        <w:t xml:space="preserve"> с расширением инфраструктуры системы</w:t>
      </w:r>
    </w:p>
    <w:p w:rsidR="00EB2811" w:rsidRDefault="00EB2811">
      <w:pPr>
        <w:pStyle w:val="ConsPlusNonformat"/>
        <w:jc w:val="both"/>
      </w:pPr>
      <w:r>
        <w:t xml:space="preserve">             расчетов населения с применением банковских карт</w:t>
      </w:r>
    </w:p>
    <w:p w:rsidR="00EB2811" w:rsidRDefault="00EB2811">
      <w:pPr>
        <w:pStyle w:val="ConsPlusNonformat"/>
        <w:jc w:val="both"/>
      </w:pPr>
      <w:r>
        <w:t xml:space="preserve">                        в населенных </w:t>
      </w:r>
      <w:proofErr w:type="gramStart"/>
      <w:r>
        <w:t>пунктах</w:t>
      </w:r>
      <w:proofErr w:type="gramEnd"/>
      <w:r>
        <w:t xml:space="preserve"> округа,</w:t>
      </w:r>
    </w:p>
    <w:p w:rsidR="00EB2811" w:rsidRDefault="00EB2811">
      <w:pPr>
        <w:pStyle w:val="ConsPlusNonformat"/>
        <w:jc w:val="both"/>
      </w:pPr>
      <w:r>
        <w:t xml:space="preserve">                                на _____год</w:t>
      </w:r>
    </w:p>
    <w:p w:rsidR="00EB2811" w:rsidRDefault="00EB2811">
      <w:pPr>
        <w:pStyle w:val="ConsPlusNonformat"/>
        <w:jc w:val="both"/>
      </w:pPr>
    </w:p>
    <w:p w:rsidR="00EB2811" w:rsidRDefault="00EB2811">
      <w:pPr>
        <w:pStyle w:val="ConsPlusNonformat"/>
        <w:jc w:val="both"/>
      </w:pPr>
      <w:r>
        <w:t>__________________________________________________________________________,</w:t>
      </w:r>
    </w:p>
    <w:p w:rsidR="00EB2811" w:rsidRDefault="00EB2811">
      <w:pPr>
        <w:pStyle w:val="ConsPlusNonformat"/>
        <w:jc w:val="both"/>
      </w:pPr>
      <w:r>
        <w:t xml:space="preserve">        (наименование кредитной организации - получателя поддержки)</w:t>
      </w:r>
    </w:p>
    <w:p w:rsidR="00EB2811" w:rsidRDefault="00EB2811">
      <w:pPr>
        <w:pStyle w:val="ConsPlusNonformat"/>
        <w:jc w:val="both"/>
      </w:pPr>
    </w:p>
    <w:p w:rsidR="00EB2811" w:rsidRDefault="00EB2811">
      <w:pPr>
        <w:pStyle w:val="ConsPlusNonformat"/>
        <w:jc w:val="both"/>
      </w:pPr>
      <w:r>
        <w:t xml:space="preserve">    В  </w:t>
      </w:r>
      <w:proofErr w:type="gramStart"/>
      <w:r>
        <w:t>соответствии</w:t>
      </w:r>
      <w:proofErr w:type="gramEnd"/>
      <w:r>
        <w:t xml:space="preserve"> с заключенным Соглашением от ______________ N _______ о</w:t>
      </w:r>
    </w:p>
    <w:p w:rsidR="00EB2811" w:rsidRDefault="00EB2811">
      <w:pPr>
        <w:pStyle w:val="ConsPlusNonformat"/>
        <w:jc w:val="both"/>
      </w:pPr>
      <w:proofErr w:type="gramStart"/>
      <w:r>
        <w:t>предоставлении</w:t>
      </w:r>
      <w:proofErr w:type="gramEnd"/>
      <w:r>
        <w:t xml:space="preserve">  субсидии  из средств окружного бюджета на возмещение затрат</w:t>
      </w:r>
    </w:p>
    <w:p w:rsidR="00EB2811" w:rsidRDefault="00EB2811">
      <w:pPr>
        <w:pStyle w:val="ConsPlusNonformat"/>
        <w:jc w:val="both"/>
      </w:pPr>
      <w:r>
        <w:t xml:space="preserve">кредитным  организациям,  </w:t>
      </w:r>
      <w:proofErr w:type="gramStart"/>
      <w:r>
        <w:t>связанных</w:t>
      </w:r>
      <w:proofErr w:type="gramEnd"/>
      <w:r>
        <w:t xml:space="preserve">  с  расширением  инфраструктуры системы</w:t>
      </w:r>
    </w:p>
    <w:p w:rsidR="00EB2811" w:rsidRDefault="00EB2811">
      <w:pPr>
        <w:pStyle w:val="ConsPlusNonformat"/>
        <w:jc w:val="both"/>
      </w:pPr>
      <w:r>
        <w:t xml:space="preserve">расчетов  населения  с  применением  банковских  карт  в населенных </w:t>
      </w:r>
      <w:proofErr w:type="gramStart"/>
      <w:r>
        <w:t>пунктах</w:t>
      </w:r>
      <w:proofErr w:type="gramEnd"/>
    </w:p>
    <w:p w:rsidR="00EB2811" w:rsidRDefault="00EB2811">
      <w:pPr>
        <w:pStyle w:val="ConsPlusNonformat"/>
        <w:jc w:val="both"/>
      </w:pPr>
      <w:r>
        <w:t>округа, на ______ год направляю документы для перечисления субсидии.</w:t>
      </w:r>
    </w:p>
    <w:p w:rsidR="00EB2811" w:rsidRDefault="00EB2811">
      <w:pPr>
        <w:pStyle w:val="ConsPlusNonformat"/>
        <w:jc w:val="both"/>
      </w:pPr>
      <w:r>
        <w:t xml:space="preserve">    К заявлению прилагаю:</w:t>
      </w:r>
    </w:p>
    <w:p w:rsidR="00EB2811" w:rsidRDefault="00EB2811">
      <w:pPr>
        <w:pStyle w:val="ConsPlusNonformat"/>
        <w:jc w:val="both"/>
      </w:pPr>
      <w:r>
        <w:t xml:space="preserve">    (перечислить список прилагаемых документов)</w:t>
      </w:r>
    </w:p>
    <w:p w:rsidR="00EB2811" w:rsidRDefault="00EB2811">
      <w:pPr>
        <w:pStyle w:val="ConsPlusNonformat"/>
        <w:jc w:val="both"/>
      </w:pPr>
    </w:p>
    <w:p w:rsidR="00EB2811" w:rsidRDefault="00EB2811">
      <w:pPr>
        <w:pStyle w:val="ConsPlusNonformat"/>
        <w:jc w:val="both"/>
      </w:pPr>
      <w:r>
        <w:t>____________________________________     _________    _____________________</w:t>
      </w:r>
    </w:p>
    <w:p w:rsidR="00EB2811" w:rsidRDefault="00EB2811">
      <w:pPr>
        <w:pStyle w:val="ConsPlusNonformat"/>
        <w:jc w:val="both"/>
      </w:pPr>
      <w:proofErr w:type="gramStart"/>
      <w:r>
        <w:t>(наименование должности руководителя     (подпись)    (расшифровка подписи)</w:t>
      </w:r>
      <w:proofErr w:type="gramEnd"/>
    </w:p>
    <w:p w:rsidR="00EB2811" w:rsidRDefault="00EB2811">
      <w:pPr>
        <w:pStyle w:val="ConsPlusNonformat"/>
        <w:jc w:val="both"/>
      </w:pPr>
      <w:r>
        <w:t>организации или уполномоченного лица)</w:t>
      </w:r>
    </w:p>
    <w:p w:rsidR="00EB2811" w:rsidRDefault="00EB2811">
      <w:pPr>
        <w:pStyle w:val="ConsPlusNonformat"/>
        <w:jc w:val="both"/>
      </w:pPr>
    </w:p>
    <w:p w:rsidR="00EB2811" w:rsidRDefault="00EB2811">
      <w:pPr>
        <w:pStyle w:val="ConsPlusNonformat"/>
        <w:jc w:val="both"/>
      </w:pPr>
      <w:r>
        <w:t xml:space="preserve">    М.П.</w:t>
      </w:r>
    </w:p>
    <w:p w:rsidR="00EB2811" w:rsidRDefault="00EB2811">
      <w:pPr>
        <w:pStyle w:val="ConsPlusNormal"/>
      </w:pPr>
    </w:p>
    <w:p w:rsidR="00EB2811" w:rsidRDefault="00EB2811">
      <w:pPr>
        <w:pStyle w:val="ConsPlusNormal"/>
      </w:pPr>
    </w:p>
    <w:p w:rsidR="00EB2811" w:rsidRDefault="00EB281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57256" w:rsidRDefault="00D57256">
      <w:bookmarkStart w:id="13" w:name="_GoBack"/>
      <w:bookmarkEnd w:id="13"/>
    </w:p>
    <w:sectPr w:rsidR="00D57256" w:rsidSect="00AC1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811"/>
    <w:rsid w:val="00D57256"/>
    <w:rsid w:val="00EB2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28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B28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B28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B281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28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B28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B28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B281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31C2E79B2C18E33D4ABD912F6BAE31908ED00042DBDB381453936A3274C09CCC8E94D3A0E9A38A824F05a9c0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831C2E79B2C18E33D4ABD912F6BAE31908ED00042DBDC381D53936A3274C09CCC8E94D3A0E9A38A864F02a9c6F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831C2E79B2C18E33D4ABD912F6BAE31908ED00042DBDB381453936A3274C09CCC8E94D3A0E9A38A824F05a9c0F" TargetMode="External"/><Relationship Id="rId11" Type="http://schemas.openxmlformats.org/officeDocument/2006/relationships/hyperlink" Target="consultantplus://offline/ref=C831C2E79B2C18E33D4ABD912F6BAE31908ED00042DBDB381453936A3274C09CCC8E94D3A0E9A38A824F05a9cDF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C831C2E79B2C18E33D4ABD912F6BAE31908ED00042DBDB381453936A3274C09CCC8E94D3A0E9A38A824F05a9c3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831C2E79B2C18E33D4ABD912F6BAE31908ED00042DBDC381D53936A3274C09CCC8E94D3A0E9A38A864F02a9c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3121</Words>
  <Characters>17796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Гончарова Лариса Генадьевна</dc:creator>
  <cp:lastModifiedBy>Гончарова Лариса Генадьевна</cp:lastModifiedBy>
  <cp:revision>1</cp:revision>
  <dcterms:created xsi:type="dcterms:W3CDTF">2017-05-19T05:28:00Z</dcterms:created>
  <dcterms:modified xsi:type="dcterms:W3CDTF">2017-05-19T05:30:00Z</dcterms:modified>
</cp:coreProperties>
</file>