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Закон Чукотского автономного округа от 18 мая 2015 года № 47-ОЗ</w:t>
      </w:r>
    </w:p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«О некоторых вопросах налогового регулирования в Чукотском автономном округе»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5B3D6A" w:rsidRDefault="005B3D6A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Статья 6. Налоговые ставки по упрощенной системе налогообложения</w:t>
      </w:r>
    </w:p>
    <w:p w:rsid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1.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следующих размерах: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1) 5 процентов - для налогоплательщиков, являющихся резидентами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в соответствии с Федеральным законом "О территориях опережающего социально-экономического развития в Российской Федерации" либо резидентами свободного порта Владивосток в соответствии с Федеральным законом "О свободном порте Владивосток", у которых за соответствующий отчетный (налоговый) период не менее 70 процентов от общего дохода составил доход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Налоговая ставка, предусмотренная настоящим пунктом, применяется в течение трех налоговых периодов, начиная с первого числа налогового периода, следующего за годом, в котором в соответствии с данными налогового учета был получен первый доход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Владивосток;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2) 10 процентов - для налогоплательщиков, являющихся резидентами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в соответствии с Федеральным законом "О территориях опережающего социально-экономического развития в Российской Федерации" либо резидентами свободного порта Владивосток в соответствии с Федеральным законом "О свободном порте Владивосток", у которых за соответствующий отчетный (налоговый) период не менее 70 процентов от общего дохода составил доход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Налоговая ставка, предусмотренная настоящим пунктом, применяется в течение следующих трех налоговых периодов, по истечении периодов, указанных в пункте 1 части 1 настоящей статьи;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3) 10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приложении 2 к настоящему Закону.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2. Установить налоговую ставку по налогу, взимаемому в связи с применением упрощенной системы налогообложения, по видам предпринимательской деятельности, указанным в приложении 3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1) после 1 января 2015 года и осуществляющих предпринимательскую деятельность в производственной, социальной и (или) научной сферах;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2) после 1 января 2016 года и осуществляющих предпринимательскую деятельность в сфере бытовых услуг населению.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3.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в следующих размерах: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1) 1 процента - для налогоплательщиков, являющихся резидентами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в соответствии с Федеральным законом "О территориях опережающего социально-экономического развития в Российской Федерации" либо резидентами свободного порта Владивосток в соответствии с Федеральным законом "О свободном порте Владивосток", у которых за соответствующий отчетный (налоговый) период не менее 70 процентов от общего дохода составил доход от</w:t>
      </w:r>
      <w:r w:rsidRPr="005B3D6A">
        <w:rPr>
          <w:rFonts w:ascii="Times New Roman" w:hAnsi="Times New Roman" w:cs="Times New Roman"/>
          <w:color w:val="000000"/>
        </w:rPr>
        <w:t xml:space="preserve"> </w:t>
      </w:r>
      <w:r w:rsidRPr="005B3D6A">
        <w:rPr>
          <w:rFonts w:ascii="Times New Roman" w:hAnsi="Times New Roman" w:cs="Times New Roman"/>
          <w:b/>
          <w:i/>
          <w:color w:val="000000"/>
        </w:rPr>
        <w:lastRenderedPageBreak/>
        <w:t>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Налоговая ставка, предусмотренная настоящим пунктом, применяется в течение трех налоговых периодов, начиная с первого числа налогового периода, следующего за годом, в котором в соответствии с данными налогового учета был получен первый доход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Владивосток;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2) 4 процентов - для налогоплательщиков, являющихся резидентами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r w:rsidRPr="005B3D6A">
        <w:rPr>
          <w:rFonts w:ascii="Times New Roman" w:hAnsi="Times New Roman" w:cs="Times New Roman"/>
          <w:b/>
          <w:i/>
          <w:color w:val="000000"/>
        </w:rPr>
        <w:t>" в соответствии с Федеральным законом "О территориях опережающего социально-экономического развития в Российской Федерации" либо резидентами свободного порта Владивосток в соответствии с Федеральным законом "О свободном порте Владивосток", у которых за соответствующий отчетный (налоговый) период не менее 70 процентов от общего дохода составил доход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r>
        <w:rPr>
          <w:rFonts w:ascii="Times New Roman" w:hAnsi="Times New Roman" w:cs="Times New Roman"/>
          <w:b/>
          <w:i/>
          <w:color w:val="000000"/>
        </w:rPr>
        <w:t>Чукотка</w:t>
      </w:r>
      <w:bookmarkStart w:id="0" w:name="_GoBack"/>
      <w:bookmarkEnd w:id="0"/>
      <w:r w:rsidRPr="005B3D6A">
        <w:rPr>
          <w:rFonts w:ascii="Times New Roman" w:hAnsi="Times New Roman" w:cs="Times New Roman"/>
          <w:b/>
          <w:i/>
          <w:color w:val="000000"/>
        </w:rPr>
        <w:t>" либо на территории свободного порта Владивосток.</w:t>
      </w:r>
    </w:p>
    <w:p w:rsidR="005B3D6A" w:rsidRPr="005B3D6A" w:rsidRDefault="005B3D6A" w:rsidP="005B3D6A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5B3D6A">
        <w:rPr>
          <w:rFonts w:ascii="Times New Roman" w:hAnsi="Times New Roman" w:cs="Times New Roman"/>
          <w:b/>
          <w:i/>
          <w:color w:val="000000"/>
        </w:rPr>
        <w:t>Налоговая ставка, предусмотренная настоящим пунктом, применяется в течение следующих трех налоговых периодов, по истечении периодов, указанных в пункте 1 части 3 настоящей статьи;</w:t>
      </w:r>
    </w:p>
    <w:p w:rsidR="005B3D6A" w:rsidRDefault="005B3D6A" w:rsidP="005B3D6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B3D6A">
        <w:rPr>
          <w:rFonts w:ascii="Times New Roman" w:hAnsi="Times New Roman" w:cs="Times New Roman"/>
          <w:color w:val="000000"/>
        </w:rPr>
        <w:t>3) 4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приложении 6 к настоящему Закону.</w:t>
      </w:r>
    </w:p>
    <w:p w:rsidR="005B3D6A" w:rsidRDefault="005B3D6A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5B3D6A" w:rsidRDefault="005B3D6A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sectPr w:rsidR="005B3D6A" w:rsidSect="00F34F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63B"/>
    <w:multiLevelType w:val="hybridMultilevel"/>
    <w:tmpl w:val="F0103230"/>
    <w:lvl w:ilvl="0" w:tplc="B90A62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B"/>
    <w:rsid w:val="000B4964"/>
    <w:rsid w:val="000B618E"/>
    <w:rsid w:val="001D4F45"/>
    <w:rsid w:val="00211DE8"/>
    <w:rsid w:val="00232625"/>
    <w:rsid w:val="003161D4"/>
    <w:rsid w:val="003C6ACC"/>
    <w:rsid w:val="003E2B54"/>
    <w:rsid w:val="0043361D"/>
    <w:rsid w:val="00452F45"/>
    <w:rsid w:val="00507851"/>
    <w:rsid w:val="005729B3"/>
    <w:rsid w:val="005B3D6A"/>
    <w:rsid w:val="005B4328"/>
    <w:rsid w:val="005E5F96"/>
    <w:rsid w:val="0063665F"/>
    <w:rsid w:val="0066555A"/>
    <w:rsid w:val="00685522"/>
    <w:rsid w:val="006C0C8E"/>
    <w:rsid w:val="006E5C44"/>
    <w:rsid w:val="00714877"/>
    <w:rsid w:val="00804BBB"/>
    <w:rsid w:val="00827B57"/>
    <w:rsid w:val="008A4A7A"/>
    <w:rsid w:val="00933A0E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3</cp:revision>
  <dcterms:created xsi:type="dcterms:W3CDTF">2019-03-07T02:32:00Z</dcterms:created>
  <dcterms:modified xsi:type="dcterms:W3CDTF">2019-03-07T02:37:00Z</dcterms:modified>
</cp:coreProperties>
</file>